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18" w:rsidRDefault="006C1A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1A18" w:rsidRDefault="006C1A18">
      <w:pPr>
        <w:pStyle w:val="ConsPlusNormal"/>
        <w:jc w:val="both"/>
        <w:outlineLvl w:val="0"/>
      </w:pPr>
    </w:p>
    <w:p w:rsidR="006C1A18" w:rsidRDefault="006C1A18">
      <w:pPr>
        <w:pStyle w:val="ConsPlusTitle"/>
        <w:jc w:val="center"/>
      </w:pPr>
      <w:r>
        <w:t>ПЛЕНУМ ВЕРХОВНОГО СУДА РОССИЙСКОЙ ФЕДЕРАЦИИ</w:t>
      </w:r>
    </w:p>
    <w:p w:rsidR="006C1A18" w:rsidRDefault="006C1A18">
      <w:pPr>
        <w:pStyle w:val="ConsPlusTitle"/>
        <w:jc w:val="center"/>
      </w:pPr>
    </w:p>
    <w:p w:rsidR="006C1A18" w:rsidRDefault="006C1A18">
      <w:pPr>
        <w:pStyle w:val="ConsPlusTitle"/>
        <w:jc w:val="center"/>
      </w:pPr>
      <w:r>
        <w:t>ПОСТАНОВЛЕНИЕ</w:t>
      </w:r>
    </w:p>
    <w:p w:rsidR="006C1A18" w:rsidRDefault="006C1A18">
      <w:pPr>
        <w:pStyle w:val="ConsPlusTitle"/>
        <w:jc w:val="center"/>
      </w:pPr>
      <w:r>
        <w:t>от 27 июня 2013 г. N 20</w:t>
      </w:r>
    </w:p>
    <w:p w:rsidR="006C1A18" w:rsidRDefault="006C1A18">
      <w:pPr>
        <w:pStyle w:val="ConsPlusTitle"/>
        <w:jc w:val="center"/>
      </w:pPr>
    </w:p>
    <w:p w:rsidR="006C1A18" w:rsidRDefault="006C1A18">
      <w:pPr>
        <w:pStyle w:val="ConsPlusTitle"/>
        <w:jc w:val="center"/>
      </w:pPr>
      <w:r>
        <w:t>О ПРИМЕНЕНИИ СУДАМИ ЗАКОНОДАТЕЛЬСТВА</w:t>
      </w:r>
    </w:p>
    <w:p w:rsidR="006C1A18" w:rsidRDefault="006C1A18">
      <w:pPr>
        <w:pStyle w:val="ConsPlusTitle"/>
        <w:jc w:val="center"/>
      </w:pPr>
      <w:r>
        <w:t>О ДОБРОВОЛЬНОМ СТРАХОВАНИИ ИМУЩЕСТВА ГРАЖДАН</w:t>
      </w:r>
    </w:p>
    <w:p w:rsidR="006C1A18" w:rsidRDefault="006C1A18">
      <w:pPr>
        <w:pStyle w:val="ConsPlusNormal"/>
        <w:ind w:firstLine="540"/>
        <w:jc w:val="both"/>
      </w:pPr>
    </w:p>
    <w:p w:rsidR="006C1A18" w:rsidRDefault="006C1A18">
      <w:pPr>
        <w:pStyle w:val="ConsPlusNormal"/>
        <w:ind w:firstLine="540"/>
        <w:jc w:val="both"/>
      </w:pPr>
      <w:r>
        <w:t>Повышение эффективности защиты нарушенных или оспариваемых прав, свобод и законных интересов участников гражданских правоотношений при соблюдении требований законодательства о добровольном страховании имущества граждан является задачей гражданского судопроизводства.</w:t>
      </w:r>
    </w:p>
    <w:p w:rsidR="006C1A18" w:rsidRDefault="006C1A18">
      <w:pPr>
        <w:pStyle w:val="ConsPlusNormal"/>
        <w:spacing w:before="220"/>
        <w:ind w:firstLine="540"/>
        <w:jc w:val="both"/>
      </w:pPr>
      <w:r>
        <w:t xml:space="preserve">В целях обеспечения единства практики применения судами законодательства, регулирующего отношения в области добровольного страхования имущества граждан, а также учитывая возникающие у судов при рассмотрении данной категории дел вопросы, Пленум Верховного Суда Российской Федерации, руководствуясь </w:t>
      </w:r>
      <w:hyperlink r:id="rId5" w:history="1">
        <w:r>
          <w:rPr>
            <w:color w:val="0000FF"/>
          </w:rPr>
          <w:t>статьей 126</w:t>
        </w:r>
      </w:hyperlink>
      <w:r>
        <w:t xml:space="preserve"> Конституции Российской Федерации, </w:t>
      </w:r>
      <w:hyperlink r:id="rId6" w:history="1">
        <w:r>
          <w:rPr>
            <w:color w:val="0000FF"/>
          </w:rPr>
          <w:t>статьями 9</w:t>
        </w:r>
      </w:hyperlink>
      <w:r>
        <w:t xml:space="preserve">, </w:t>
      </w:r>
      <w:hyperlink r:id="rId7"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следующие разъяснения:</w:t>
      </w:r>
    </w:p>
    <w:p w:rsidR="006C1A18" w:rsidRDefault="006C1A18">
      <w:pPr>
        <w:pStyle w:val="ConsPlusNormal"/>
        <w:jc w:val="center"/>
      </w:pPr>
    </w:p>
    <w:p w:rsidR="006C1A18" w:rsidRDefault="006C1A18">
      <w:pPr>
        <w:pStyle w:val="ConsPlusNormal"/>
        <w:jc w:val="center"/>
        <w:outlineLvl w:val="0"/>
      </w:pPr>
      <w:r>
        <w:t>Правовое регулирование отношений по добровольному</w:t>
      </w:r>
    </w:p>
    <w:p w:rsidR="006C1A18" w:rsidRDefault="006C1A18">
      <w:pPr>
        <w:pStyle w:val="ConsPlusNormal"/>
        <w:jc w:val="center"/>
      </w:pPr>
      <w:r>
        <w:t>страхованию имущества граждан</w:t>
      </w:r>
    </w:p>
    <w:p w:rsidR="006C1A18" w:rsidRDefault="006C1A18">
      <w:pPr>
        <w:pStyle w:val="ConsPlusNormal"/>
        <w:ind w:firstLine="540"/>
        <w:jc w:val="both"/>
      </w:pPr>
    </w:p>
    <w:p w:rsidR="006C1A18" w:rsidRDefault="006C1A18">
      <w:pPr>
        <w:pStyle w:val="ConsPlusNormal"/>
        <w:ind w:firstLine="540"/>
        <w:jc w:val="both"/>
      </w:pPr>
      <w:r>
        <w:t xml:space="preserve">1. Отношения по добровольному страхованию имущества граждан регулируются нормами </w:t>
      </w:r>
      <w:hyperlink r:id="rId8" w:history="1">
        <w:r>
          <w:rPr>
            <w:color w:val="0000FF"/>
          </w:rPr>
          <w:t>главы 48</w:t>
        </w:r>
      </w:hyperlink>
      <w:r>
        <w:t xml:space="preserve"> "Страхование" Гражданского кодекса Российской Федерации (далее - ГК РФ), </w:t>
      </w:r>
      <w:hyperlink r:id="rId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(далее - Закон об организации страхового дела) и </w:t>
      </w:r>
      <w:hyperlink r:id="rId10" w:history="1">
        <w:r>
          <w:rPr>
            <w:color w:val="0000FF"/>
          </w:rPr>
          <w:t>Законом</w:t>
        </w:r>
      </w:hyperlink>
      <w:r>
        <w:t xml:space="preserve"> Российской Федерации от 7 февраля 1992 года N 2300-1 "О защите прав потребителей" (далее - Закон о защите прав потребителей) в части, не урегулированной специальными законами.</w:t>
      </w:r>
    </w:p>
    <w:p w:rsidR="006C1A18" w:rsidRDefault="006C1A18">
      <w:pPr>
        <w:pStyle w:val="ConsPlusNormal"/>
        <w:spacing w:before="220"/>
        <w:ind w:firstLine="540"/>
        <w:jc w:val="both"/>
      </w:pPr>
      <w:r>
        <w:t xml:space="preserve">2. На договоры добровольного страхования имущества граждан </w:t>
      </w:r>
      <w:hyperlink r:id="rId11" w:history="1">
        <w:r>
          <w:rPr>
            <w:color w:val="0000FF"/>
          </w:rPr>
          <w:t>Закон</w:t>
        </w:r>
      </w:hyperlink>
      <w:r>
        <w:t xml:space="preserve"> о защите прав потребителей распространяется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w:t>
      </w:r>
    </w:p>
    <w:p w:rsidR="006C1A18" w:rsidRDefault="006C1A18">
      <w:pPr>
        <w:pStyle w:val="ConsPlusNormal"/>
        <w:ind w:firstLine="540"/>
        <w:jc w:val="both"/>
      </w:pPr>
    </w:p>
    <w:p w:rsidR="006C1A18" w:rsidRDefault="006C1A18">
      <w:pPr>
        <w:pStyle w:val="ConsPlusNormal"/>
        <w:jc w:val="center"/>
        <w:outlineLvl w:val="0"/>
      </w:pPr>
      <w:r>
        <w:t>Процессуальные особенности рассмотрения дел о добровольном</w:t>
      </w:r>
    </w:p>
    <w:p w:rsidR="006C1A18" w:rsidRDefault="006C1A18">
      <w:pPr>
        <w:pStyle w:val="ConsPlusNormal"/>
        <w:jc w:val="center"/>
      </w:pPr>
      <w:r>
        <w:t>страховании имущества граждан</w:t>
      </w:r>
    </w:p>
    <w:p w:rsidR="006C1A18" w:rsidRDefault="006C1A18">
      <w:pPr>
        <w:pStyle w:val="ConsPlusNormal"/>
        <w:ind w:firstLine="540"/>
        <w:jc w:val="both"/>
      </w:pPr>
    </w:p>
    <w:p w:rsidR="006C1A18" w:rsidRDefault="006C1A18">
      <w:pPr>
        <w:pStyle w:val="ConsPlusNormal"/>
        <w:ind w:firstLine="540"/>
        <w:jc w:val="both"/>
      </w:pPr>
      <w:r>
        <w:t xml:space="preserve">3. В силу </w:t>
      </w:r>
      <w:hyperlink r:id="rId12" w:history="1">
        <w:r>
          <w:rPr>
            <w:color w:val="0000FF"/>
          </w:rPr>
          <w:t>пункта 1 части 1</w:t>
        </w:r>
      </w:hyperlink>
      <w:r>
        <w:t xml:space="preserve"> и </w:t>
      </w:r>
      <w:hyperlink r:id="rId13" w:history="1">
        <w:r>
          <w:rPr>
            <w:color w:val="0000FF"/>
          </w:rPr>
          <w:t>части 3 статьи 22</w:t>
        </w:r>
      </w:hyperlink>
      <w:r>
        <w:t xml:space="preserve"> Гражданского процессуального кодекса Российской Федерации (далее - ГПК РФ) дела по спорам, вытекающим из договора добровольного страхования имущества граждан, подведомственны судам общей юрисдикции.</w:t>
      </w:r>
    </w:p>
    <w:p w:rsidR="006C1A18" w:rsidRDefault="006C1A18">
      <w:pPr>
        <w:pStyle w:val="ConsPlusNormal"/>
        <w:spacing w:before="220"/>
        <w:ind w:firstLine="540"/>
        <w:jc w:val="both"/>
      </w:pPr>
      <w:r>
        <w:t xml:space="preserve">4. При разрешении вопроса о подсудности спора, связанного с добровольным страхованием имущества граждан, следует руководствоваться общими правилами, установленными </w:t>
      </w:r>
      <w:hyperlink r:id="rId14" w:history="1">
        <w:r>
          <w:rPr>
            <w:color w:val="0000FF"/>
          </w:rPr>
          <w:t>статьями 23</w:t>
        </w:r>
      </w:hyperlink>
      <w:r>
        <w:t xml:space="preserve"> и </w:t>
      </w:r>
      <w:hyperlink r:id="rId15" w:history="1">
        <w:r>
          <w:rPr>
            <w:color w:val="0000FF"/>
          </w:rPr>
          <w:t>24</w:t>
        </w:r>
      </w:hyperlink>
      <w:r>
        <w:t xml:space="preserve"> ГПК РФ:</w:t>
      </w:r>
    </w:p>
    <w:p w:rsidR="006C1A18" w:rsidRDefault="006C1A18">
      <w:pPr>
        <w:pStyle w:val="ConsPlusNormal"/>
        <w:spacing w:before="220"/>
        <w:ind w:firstLine="540"/>
        <w:jc w:val="both"/>
      </w:pPr>
      <w:r>
        <w:t xml:space="preserve">а) дела по имущественным спорам при цене иска, не превышающей пятидесяти тысяч рублей на день подачи заявления (например, в случае предъявления иска о взыскании страхового возмещения), в соответствии с </w:t>
      </w:r>
      <w:hyperlink r:id="rId16" w:history="1">
        <w:r>
          <w:rPr>
            <w:color w:val="0000FF"/>
          </w:rPr>
          <w:t>пунктом 5 части 1 статьи 23</w:t>
        </w:r>
      </w:hyperlink>
      <w:r>
        <w:t xml:space="preserve"> ГПК РФ подсудны мировому судье;</w:t>
      </w:r>
    </w:p>
    <w:p w:rsidR="006C1A18" w:rsidRDefault="006C1A18">
      <w:pPr>
        <w:pStyle w:val="ConsPlusNormal"/>
        <w:spacing w:before="220"/>
        <w:ind w:firstLine="540"/>
        <w:jc w:val="both"/>
      </w:pPr>
      <w:r>
        <w:t xml:space="preserve">б) в случае, если одновременно с требованием имущественного характера, подсудным </w:t>
      </w:r>
      <w:r>
        <w:lastRenderedPageBreak/>
        <w:t>мировому судье, заявлено требование о компенсации морального вреда, являющееся производным от имущественного требования, то такие дела также подсудны мировому судье;</w:t>
      </w:r>
    </w:p>
    <w:p w:rsidR="006C1A18" w:rsidRDefault="006C1A18">
      <w:pPr>
        <w:pStyle w:val="ConsPlusNormal"/>
        <w:spacing w:before="220"/>
        <w:ind w:firstLine="540"/>
        <w:jc w:val="both"/>
      </w:pPr>
      <w:r>
        <w:t xml:space="preserve">в) дела по спорам при цене иска, превышающей пятьдесят тысяч рублей на день подачи заявления, а также дела по искам, не подлежащим оценке (например, о нарушении права потребителя на достоверную информацию), в силу </w:t>
      </w:r>
      <w:hyperlink r:id="rId17" w:history="1">
        <w:r>
          <w:rPr>
            <w:color w:val="0000FF"/>
          </w:rPr>
          <w:t>статьи 24</w:t>
        </w:r>
      </w:hyperlink>
      <w:r>
        <w:t xml:space="preserve"> ГПК РФ подсудны районному суду.</w:t>
      </w:r>
    </w:p>
    <w:p w:rsidR="006C1A18" w:rsidRDefault="006C1A18">
      <w:pPr>
        <w:pStyle w:val="ConsPlusNormal"/>
        <w:spacing w:before="220"/>
        <w:ind w:firstLine="540"/>
        <w:jc w:val="both"/>
      </w:pPr>
      <w:r>
        <w:t>5. Дела по спорам, связанным с добровольным страхованием имущества граждан, рассматриваются по общему правилу территориальной подсудности - по месту нахождения ответчика.</w:t>
      </w:r>
    </w:p>
    <w:p w:rsidR="006C1A18" w:rsidRDefault="006C1A18">
      <w:pPr>
        <w:pStyle w:val="ConsPlusNormal"/>
        <w:spacing w:before="220"/>
        <w:ind w:firstLine="540"/>
        <w:jc w:val="both"/>
      </w:pPr>
      <w:r>
        <w:t xml:space="preserve">Иски по спорам о защите прав потребителя, являющегося страхователем, </w:t>
      </w:r>
      <w:proofErr w:type="spellStart"/>
      <w:r>
        <w:t>выгодоприобретателем</w:t>
      </w:r>
      <w:proofErr w:type="spellEnd"/>
      <w:r>
        <w:t xml:space="preserve"> по договору добровольного страхования имущества, могут также предъявляться в суд по месту жительства или месту пребывания истца либо по месту заключения или месту исполнения договора (</w:t>
      </w:r>
      <w:hyperlink r:id="rId18" w:history="1">
        <w:r>
          <w:rPr>
            <w:color w:val="0000FF"/>
          </w:rPr>
          <w:t>статьи 28</w:t>
        </w:r>
      </w:hyperlink>
      <w:r>
        <w:t xml:space="preserve"> и </w:t>
      </w:r>
      <w:hyperlink r:id="rId19" w:history="1">
        <w:r>
          <w:rPr>
            <w:color w:val="0000FF"/>
          </w:rPr>
          <w:t>часть 7 статьи 29</w:t>
        </w:r>
      </w:hyperlink>
      <w:r>
        <w:t xml:space="preserve"> ГПК РФ). Право выбора между несколькими судами, которым подсудно дело, принадлежит истцу.</w:t>
      </w:r>
    </w:p>
    <w:p w:rsidR="006C1A18" w:rsidRDefault="006C1A18">
      <w:pPr>
        <w:pStyle w:val="ConsPlusNormal"/>
        <w:spacing w:before="220"/>
        <w:ind w:firstLine="540"/>
        <w:jc w:val="both"/>
      </w:pPr>
      <w:r>
        <w:t>6. Обязательный досудебный порядок урегулирования споров до подачи искового заявления в суд предусмотрен в случае предъявления требований об изменении или расторжении договора добровольного страхования имущества граждан (</w:t>
      </w:r>
      <w:hyperlink r:id="rId20" w:history="1">
        <w:r>
          <w:rPr>
            <w:color w:val="0000FF"/>
          </w:rPr>
          <w:t>пункт 2 статьи 452</w:t>
        </w:r>
      </w:hyperlink>
      <w:r>
        <w:t xml:space="preserve"> ГК РФ) и в иных случаях, предусмотренных законом.</w:t>
      </w:r>
    </w:p>
    <w:p w:rsidR="006C1A18" w:rsidRDefault="006C1A18">
      <w:pPr>
        <w:pStyle w:val="ConsPlusNormal"/>
        <w:spacing w:before="220"/>
        <w:ind w:firstLine="540"/>
        <w:jc w:val="both"/>
      </w:pPr>
      <w:r>
        <w:t xml:space="preserve">7. При проверке судами правильности уплаты государственной пошлины гражданами, обращающимися в суды общей юрисдикции, а также к мировым судьям с исковыми заявлениями, следует учитывать льготы, установленные для определенных категорий лиц, перечисленных в </w:t>
      </w:r>
      <w:hyperlink r:id="rId21" w:history="1">
        <w:r>
          <w:rPr>
            <w:color w:val="0000FF"/>
          </w:rPr>
          <w:t>статье 333.36</w:t>
        </w:r>
      </w:hyperlink>
      <w:r>
        <w:t xml:space="preserve"> Налогового кодекса Российской Федерации (далее - НК РФ).</w:t>
      </w:r>
    </w:p>
    <w:p w:rsidR="006C1A18" w:rsidRDefault="006C1A18">
      <w:pPr>
        <w:pStyle w:val="ConsPlusNormal"/>
        <w:spacing w:before="220"/>
        <w:ind w:firstLine="540"/>
        <w:jc w:val="both"/>
      </w:pPr>
      <w:r>
        <w:t xml:space="preserve">В силу </w:t>
      </w:r>
      <w:hyperlink r:id="rId22" w:history="1">
        <w:r>
          <w:rPr>
            <w:color w:val="0000FF"/>
          </w:rPr>
          <w:t>подпункта 4 пункта 2 статьи 333.36</w:t>
        </w:r>
      </w:hyperlink>
      <w:r>
        <w:t xml:space="preserve"> НК РФ от уплаты государственной пошлины по делам, рассматриваемым в судах общей юрисдикции, а также мировыми судьями, с учетом положений </w:t>
      </w:r>
      <w:hyperlink r:id="rId23" w:history="1">
        <w:r>
          <w:rPr>
            <w:color w:val="0000FF"/>
          </w:rPr>
          <w:t>пункта 3</w:t>
        </w:r>
      </w:hyperlink>
      <w:r>
        <w:t xml:space="preserve"> указанной статьи освобождаются истцы по искам, связанным с нарушением прав потребителей.</w:t>
      </w:r>
    </w:p>
    <w:p w:rsidR="006C1A18" w:rsidRDefault="006C1A18">
      <w:pPr>
        <w:pStyle w:val="ConsPlusNormal"/>
        <w:spacing w:before="220"/>
        <w:ind w:firstLine="540"/>
        <w:jc w:val="both"/>
      </w:pPr>
      <w:r>
        <w:t xml:space="preserve">По спорам, связанным с добровольным страхованием имущества граждан, истцы (за исключением истцов, являющихся инвалидами I и II групп, и истцов, обращающихся в защиту прав и законных интересов ребенка) уплачивают государственную пошлину в размере и порядке, предусмотренных </w:t>
      </w:r>
      <w:hyperlink r:id="rId24" w:history="1">
        <w:r>
          <w:rPr>
            <w:color w:val="0000FF"/>
          </w:rPr>
          <w:t>статьями 333.19</w:t>
        </w:r>
      </w:hyperlink>
      <w:r>
        <w:t xml:space="preserve"> и </w:t>
      </w:r>
      <w:hyperlink r:id="rId25" w:history="1">
        <w:r>
          <w:rPr>
            <w:color w:val="0000FF"/>
          </w:rPr>
          <w:t>333.20</w:t>
        </w:r>
      </w:hyperlink>
      <w:r>
        <w:t xml:space="preserve"> НК РФ.</w:t>
      </w:r>
    </w:p>
    <w:p w:rsidR="006C1A18" w:rsidRDefault="006C1A18">
      <w:pPr>
        <w:pStyle w:val="ConsPlusNormal"/>
        <w:spacing w:before="220"/>
        <w:ind w:firstLine="540"/>
        <w:jc w:val="both"/>
      </w:pPr>
      <w:r>
        <w:t xml:space="preserve">При удовлетворении требований гражданина понесенные им по делу судебные расходы (в том числе и уплаченная государственная пошлина) подлежат возмещению ответчиком по правилам, предусмотренным </w:t>
      </w:r>
      <w:hyperlink r:id="rId26" w:history="1">
        <w:r>
          <w:rPr>
            <w:color w:val="0000FF"/>
          </w:rPr>
          <w:t>статьями 98</w:t>
        </w:r>
      </w:hyperlink>
      <w:r>
        <w:t xml:space="preserve"> и </w:t>
      </w:r>
      <w:hyperlink r:id="rId27" w:history="1">
        <w:r>
          <w:rPr>
            <w:color w:val="0000FF"/>
          </w:rPr>
          <w:t>100</w:t>
        </w:r>
      </w:hyperlink>
      <w:r>
        <w:t xml:space="preserve"> ГПК РФ.</w:t>
      </w:r>
    </w:p>
    <w:p w:rsidR="006C1A18" w:rsidRDefault="006C1A18">
      <w:pPr>
        <w:pStyle w:val="ConsPlusNormal"/>
        <w:spacing w:before="220"/>
        <w:ind w:firstLine="540"/>
        <w:jc w:val="both"/>
      </w:pPr>
      <w:r>
        <w:t>Если истец был освобожден от уплаты государственной пошлины, она взыскивается с ответчика в соответствующий бюджет пропорционально удовлетворенной части исковых требований исходя из той суммы, которую должен был уплатить истец, если бы он не был освобожден от уплаты государственной пошлины (</w:t>
      </w:r>
      <w:hyperlink r:id="rId28" w:history="1">
        <w:r>
          <w:rPr>
            <w:color w:val="0000FF"/>
          </w:rPr>
          <w:t>часть 1 статьи 103</w:t>
        </w:r>
      </w:hyperlink>
      <w:r>
        <w:t xml:space="preserve"> ГПК РФ, </w:t>
      </w:r>
      <w:hyperlink r:id="rId29" w:history="1">
        <w:r>
          <w:rPr>
            <w:color w:val="0000FF"/>
          </w:rPr>
          <w:t>подпункт 8 пункта 1 статьи 333.20</w:t>
        </w:r>
      </w:hyperlink>
      <w:r>
        <w:t xml:space="preserve"> НК РФ).</w:t>
      </w:r>
    </w:p>
    <w:p w:rsidR="006C1A18" w:rsidRDefault="006C1A18">
      <w:pPr>
        <w:pStyle w:val="ConsPlusNormal"/>
        <w:spacing w:before="220"/>
        <w:ind w:firstLine="540"/>
        <w:jc w:val="both"/>
      </w:pPr>
      <w:r>
        <w:t xml:space="preserve">8. В целях обеспечения своевременного и правильного разрешения споров данной категории при подготовке дела к судебному разбирательству, помимо положений договора добровольного страхования имущества граждан и расчета страховщика о размере сумм, подлежащих выплате по договору, суду следует выяснять, имеются ли </w:t>
      </w:r>
      <w:proofErr w:type="spellStart"/>
      <w:r>
        <w:t>причинители</w:t>
      </w:r>
      <w:proofErr w:type="spellEnd"/>
      <w:r>
        <w:t xml:space="preserve"> вреда застрахованному имуществу, и привлекать их к участию в деле, поскольку решение суда по спору о взыскании со страховщика страхового возмещения по договору страхования имущества может затронуть интересы этих лиц, к которым страховщик впоследствии вправе предъявить требования в порядке </w:t>
      </w:r>
      <w:hyperlink r:id="rId30" w:history="1">
        <w:r>
          <w:rPr>
            <w:color w:val="0000FF"/>
          </w:rPr>
          <w:t>статьи 1081</w:t>
        </w:r>
      </w:hyperlink>
      <w:r>
        <w:t xml:space="preserve"> ГК РФ или в порядке суброгации (</w:t>
      </w:r>
      <w:hyperlink r:id="rId31" w:history="1">
        <w:r>
          <w:rPr>
            <w:color w:val="0000FF"/>
          </w:rPr>
          <w:t>статья 965</w:t>
        </w:r>
      </w:hyperlink>
      <w:r>
        <w:t xml:space="preserve"> ГК РФ).</w:t>
      </w:r>
    </w:p>
    <w:p w:rsidR="006C1A18" w:rsidRDefault="006C1A18">
      <w:pPr>
        <w:pStyle w:val="ConsPlusNormal"/>
        <w:ind w:firstLine="540"/>
        <w:jc w:val="both"/>
      </w:pPr>
    </w:p>
    <w:p w:rsidR="006C1A18" w:rsidRDefault="006C1A18">
      <w:pPr>
        <w:pStyle w:val="ConsPlusNormal"/>
        <w:jc w:val="center"/>
        <w:outlineLvl w:val="0"/>
      </w:pPr>
      <w:r>
        <w:lastRenderedPageBreak/>
        <w:t>Исковая давность</w:t>
      </w:r>
    </w:p>
    <w:p w:rsidR="006C1A18" w:rsidRDefault="006C1A18">
      <w:pPr>
        <w:pStyle w:val="ConsPlusNormal"/>
        <w:ind w:firstLine="540"/>
        <w:jc w:val="both"/>
      </w:pPr>
    </w:p>
    <w:p w:rsidR="006C1A18" w:rsidRDefault="006C1A18">
      <w:pPr>
        <w:pStyle w:val="ConsPlusNormal"/>
        <w:ind w:firstLine="540"/>
        <w:jc w:val="both"/>
      </w:pPr>
      <w:r>
        <w:t>9. Двухгодичный срок исковой давности по спорам, вытекающим из правоотношений по имущественному страхованию (</w:t>
      </w:r>
      <w:hyperlink r:id="rId32" w:history="1">
        <w:r>
          <w:rPr>
            <w:color w:val="0000FF"/>
          </w:rPr>
          <w:t>статья 966</w:t>
        </w:r>
      </w:hyperlink>
      <w:r>
        <w:t xml:space="preserve"> ГК РФ), исчисляется с момента, когда страхователь узнал или должен был узнать об отказе страховщика в выплате страхового возмещения или о выплате его страховщиком не в полном объеме, а также с момента истечения срока выплаты страхового возмещения, предусмотренного законом или договором.</w:t>
      </w:r>
    </w:p>
    <w:p w:rsidR="006C1A18" w:rsidRDefault="006C1A18">
      <w:pPr>
        <w:pStyle w:val="ConsPlusNormal"/>
        <w:spacing w:before="220"/>
        <w:ind w:firstLine="540"/>
        <w:jc w:val="both"/>
      </w:pPr>
      <w:r>
        <w:t>10. Перемена лиц в обязательстве (</w:t>
      </w:r>
      <w:hyperlink r:id="rId33" w:history="1">
        <w:r>
          <w:rPr>
            <w:color w:val="0000FF"/>
          </w:rPr>
          <w:t>статья 201</w:t>
        </w:r>
      </w:hyperlink>
      <w:r>
        <w:t xml:space="preserve"> ГК РФ) по требованиям, которые страховщик в порядке суброгации имеет к лицу, ответственному за убытки, возмещенные в результате страхования, не влечет изменение общего (трехгодичного) срока исковой давности и порядка его исчисления. При этом срок исковой давности для страховщика, выплатившего страховое возмещение, должен исчисляться с момента наступления страхового случая.</w:t>
      </w:r>
    </w:p>
    <w:p w:rsidR="006C1A18" w:rsidRDefault="006C1A18">
      <w:pPr>
        <w:pStyle w:val="ConsPlusNormal"/>
        <w:jc w:val="center"/>
      </w:pPr>
    </w:p>
    <w:p w:rsidR="006C1A18" w:rsidRDefault="006C1A18">
      <w:pPr>
        <w:pStyle w:val="ConsPlusNormal"/>
        <w:jc w:val="center"/>
        <w:outlineLvl w:val="0"/>
      </w:pPr>
      <w:r>
        <w:t>Договор добровольного страхования имущества граждан:</w:t>
      </w:r>
    </w:p>
    <w:p w:rsidR="006C1A18" w:rsidRDefault="006C1A18">
      <w:pPr>
        <w:pStyle w:val="ConsPlusNormal"/>
        <w:jc w:val="center"/>
      </w:pPr>
      <w:r>
        <w:t>общие положения, существенные условия, права и обязанности</w:t>
      </w:r>
    </w:p>
    <w:p w:rsidR="006C1A18" w:rsidRDefault="006C1A18">
      <w:pPr>
        <w:pStyle w:val="ConsPlusNormal"/>
        <w:jc w:val="center"/>
      </w:pPr>
      <w:r>
        <w:t>сторон, основания освобождения страховщика от выплаты</w:t>
      </w:r>
    </w:p>
    <w:p w:rsidR="006C1A18" w:rsidRDefault="006C1A18">
      <w:pPr>
        <w:pStyle w:val="ConsPlusNormal"/>
        <w:jc w:val="center"/>
      </w:pPr>
      <w:r>
        <w:t>страхового возмещения</w:t>
      </w:r>
    </w:p>
    <w:p w:rsidR="006C1A18" w:rsidRDefault="006C1A18">
      <w:pPr>
        <w:pStyle w:val="ConsPlusNormal"/>
        <w:jc w:val="center"/>
      </w:pPr>
    </w:p>
    <w:p w:rsidR="006C1A18" w:rsidRDefault="006C1A18">
      <w:pPr>
        <w:pStyle w:val="ConsPlusNormal"/>
        <w:ind w:firstLine="540"/>
        <w:jc w:val="both"/>
        <w:outlineLvl w:val="1"/>
      </w:pPr>
      <w:r>
        <w:t>Страховой интерес</w:t>
      </w:r>
    </w:p>
    <w:p w:rsidR="006C1A18" w:rsidRDefault="006C1A18">
      <w:pPr>
        <w:pStyle w:val="ConsPlusNormal"/>
        <w:spacing w:before="220"/>
        <w:ind w:firstLine="540"/>
        <w:jc w:val="both"/>
      </w:pPr>
      <w:r>
        <w:t xml:space="preserve">11. В силу </w:t>
      </w:r>
      <w:hyperlink r:id="rId34" w:history="1">
        <w:r>
          <w:rPr>
            <w:color w:val="0000FF"/>
          </w:rPr>
          <w:t>статьи 930</w:t>
        </w:r>
      </w:hyperlink>
      <w:r>
        <w:t xml:space="preserve"> ГК РФ имущество может быть застраховано по договору страхования в пользу лица (страхователя, </w:t>
      </w:r>
      <w:proofErr w:type="spellStart"/>
      <w:r>
        <w:t>выгодоприобретателя</w:t>
      </w:r>
      <w:proofErr w:type="spellEnd"/>
      <w:r>
        <w:t>), имеющего основанный на законе, ином правовом акте или договоре интерес в сохранении этого имущества.</w:t>
      </w:r>
    </w:p>
    <w:p w:rsidR="006C1A18" w:rsidRDefault="006C1A18">
      <w:pPr>
        <w:pStyle w:val="ConsPlusNormal"/>
        <w:spacing w:before="220"/>
        <w:ind w:firstLine="540"/>
        <w:jc w:val="both"/>
      </w:pPr>
      <w:r>
        <w:t xml:space="preserve">Под имуществом, подлежащим страхованию по договору добровольного страхования имущества граждан, понимаются такие объекты гражданских прав из перечисленных в </w:t>
      </w:r>
      <w:hyperlink r:id="rId35" w:history="1">
        <w:r>
          <w:rPr>
            <w:color w:val="0000FF"/>
          </w:rPr>
          <w:t>статье 128</w:t>
        </w:r>
      </w:hyperlink>
      <w:r>
        <w:t xml:space="preserve"> ГК РФ, в отношении которых может существовать законный интерес в сохранении, т.е. они могут быть утрачены (полностью или частично) либо повреждены в результате события, обладающего признаками вероятности и случайности его наступления, и вред, причиненный которым, имеет прямую денежную оценку.</w:t>
      </w:r>
    </w:p>
    <w:p w:rsidR="006C1A18" w:rsidRDefault="006C1A18">
      <w:pPr>
        <w:pStyle w:val="ConsPlusNormal"/>
        <w:spacing w:before="220"/>
        <w:ind w:firstLine="540"/>
        <w:jc w:val="both"/>
      </w:pPr>
      <w:r>
        <w:t>Интерес в сохранении имущества по договору добровольного страхования состоит в его сохранении от негативных последствий, предусмотренных страховым случаем.</w:t>
      </w:r>
    </w:p>
    <w:p w:rsidR="006C1A18" w:rsidRDefault="006C1A18">
      <w:pPr>
        <w:pStyle w:val="ConsPlusNormal"/>
        <w:spacing w:before="220"/>
        <w:ind w:firstLine="540"/>
        <w:jc w:val="both"/>
      </w:pPr>
      <w:r>
        <w:t>При страховании имущества объектом страхования выступает имущественный интерес, связанный с риском утраты (гибели), недостачи или повреждения имущества, принадлежащего страхователю (</w:t>
      </w:r>
      <w:proofErr w:type="spellStart"/>
      <w:r>
        <w:t>выгодоприобретателю</w:t>
      </w:r>
      <w:proofErr w:type="spellEnd"/>
      <w:r>
        <w:t>) на основании закона, иного правового акта или сделки.</w:t>
      </w:r>
    </w:p>
    <w:p w:rsidR="006C1A18" w:rsidRDefault="006C1A18">
      <w:pPr>
        <w:pStyle w:val="ConsPlusNormal"/>
        <w:spacing w:before="220"/>
        <w:ind w:firstLine="540"/>
        <w:jc w:val="both"/>
      </w:pPr>
      <w:r>
        <w:t>В случае, если страховщик оспаривает действительность заключенного им договора добровольного страхования имущества в связи с отсутствием у страхователя (</w:t>
      </w:r>
      <w:proofErr w:type="spellStart"/>
      <w:r>
        <w:t>выгодоприобретателя</w:t>
      </w:r>
      <w:proofErr w:type="spellEnd"/>
      <w:r>
        <w:t>) интереса в сохранении застрахованного имущества (</w:t>
      </w:r>
      <w:hyperlink r:id="rId36" w:history="1">
        <w:r>
          <w:rPr>
            <w:color w:val="0000FF"/>
          </w:rPr>
          <w:t>пункт 2 статьи 930</w:t>
        </w:r>
      </w:hyperlink>
      <w:r>
        <w:t xml:space="preserve"> ГК РФ), обязанность доказывания отсутствия интереса у лица, в пользу которого заключен договор страхования, возлагается на страховщика.</w:t>
      </w:r>
    </w:p>
    <w:p w:rsidR="006C1A18" w:rsidRDefault="006C1A18">
      <w:pPr>
        <w:pStyle w:val="ConsPlusNormal"/>
        <w:ind w:firstLine="540"/>
        <w:jc w:val="both"/>
      </w:pPr>
    </w:p>
    <w:p w:rsidR="006C1A18" w:rsidRDefault="006C1A18">
      <w:pPr>
        <w:pStyle w:val="ConsPlusNormal"/>
        <w:ind w:firstLine="540"/>
        <w:jc w:val="both"/>
        <w:outlineLvl w:val="1"/>
      </w:pPr>
      <w:r>
        <w:t>Страховой случай</w:t>
      </w:r>
    </w:p>
    <w:p w:rsidR="006C1A18" w:rsidRDefault="006C1A18">
      <w:pPr>
        <w:pStyle w:val="ConsPlusNormal"/>
        <w:spacing w:before="220"/>
        <w:ind w:firstLine="540"/>
        <w:jc w:val="both"/>
      </w:pPr>
      <w:r>
        <w:t xml:space="preserve">12. В соответствии с </w:t>
      </w:r>
      <w:hyperlink r:id="rId37" w:history="1">
        <w:r>
          <w:rPr>
            <w:color w:val="0000FF"/>
          </w:rPr>
          <w:t>пунктом 2 статьи 9</w:t>
        </w:r>
      </w:hyperlink>
      <w:r>
        <w:t xml:space="preserve"> Закона об организации страхового дела под страховым случаем понимается совершившееся событие, предусмотренное договором добровольного страхования имущества, с наступлением которого возникает обязанность страховщика выплатить страховое возмещение лицу, в пользу которого заключен договор страхования (страхователю, </w:t>
      </w:r>
      <w:proofErr w:type="spellStart"/>
      <w:r>
        <w:t>выгодоприобретателю</w:t>
      </w:r>
      <w:proofErr w:type="spellEnd"/>
      <w:r>
        <w:t>).</w:t>
      </w:r>
    </w:p>
    <w:p w:rsidR="006C1A18" w:rsidRDefault="006C1A18">
      <w:pPr>
        <w:pStyle w:val="ConsPlusNormal"/>
        <w:spacing w:before="220"/>
        <w:ind w:firstLine="540"/>
        <w:jc w:val="both"/>
      </w:pPr>
      <w:r>
        <w:t xml:space="preserve">Страховой случай включает в себя опасность, от которой производится страхование, факт причинения вреда и причинную связь между опасностью и вредом и считается наступившим с </w:t>
      </w:r>
      <w:r>
        <w:lastRenderedPageBreak/>
        <w:t xml:space="preserve">момента причинения вреда (утраты, гибели, установления недостачи или повреждения застрахованного имущества) в результате действия опасности, от которой производилось страхование. При выявлении причиненного вреда за пределами срока действия договора лицо, в пользу которого заключен договор страхования (страхователь, </w:t>
      </w:r>
      <w:proofErr w:type="spellStart"/>
      <w:r>
        <w:t>выгодоприобретатель</w:t>
      </w:r>
      <w:proofErr w:type="spellEnd"/>
      <w:r>
        <w:t>), имеет право на страховую выплату, если вред был причинен либо начал причиняться в период действия договора. Если по обстоятельствам дела момент причинения вреда не может быть достоверно определен, вред считается причиненным в момент его выявления.</w:t>
      </w:r>
    </w:p>
    <w:p w:rsidR="006C1A18" w:rsidRDefault="006C1A18">
      <w:pPr>
        <w:pStyle w:val="ConsPlusNormal"/>
        <w:spacing w:before="220"/>
        <w:ind w:firstLine="540"/>
        <w:jc w:val="both"/>
      </w:pPr>
      <w:r>
        <w:t>В случае, если опасность, от которой производилось страхование, возникла в период действия договора, а вред начал причиняться за пределами срока его действия, страховой случай не считается наступившим и страховщик не несет обязанность по выплате страхового возмещения.</w:t>
      </w:r>
    </w:p>
    <w:p w:rsidR="006C1A18" w:rsidRDefault="006C1A18">
      <w:pPr>
        <w:pStyle w:val="ConsPlusNormal"/>
        <w:spacing w:before="220"/>
        <w:ind w:firstLine="540"/>
        <w:jc w:val="both"/>
      </w:pPr>
      <w:r>
        <w:t>Предполагаемое событие, на случай наступления которого производится страхование, должно обладать признаками вероятности и случайности. При этом событие признается случайным, если при заключении договора страхования участники договора не знали и не должны были знать о его наступлении либо о том, что оно не может наступить.</w:t>
      </w:r>
    </w:p>
    <w:p w:rsidR="006C1A18" w:rsidRDefault="006C1A18">
      <w:pPr>
        <w:pStyle w:val="ConsPlusNormal"/>
        <w:ind w:firstLine="540"/>
        <w:jc w:val="both"/>
      </w:pPr>
    </w:p>
    <w:p w:rsidR="006C1A18" w:rsidRDefault="006C1A18">
      <w:pPr>
        <w:pStyle w:val="ConsPlusNormal"/>
        <w:ind w:firstLine="540"/>
        <w:jc w:val="both"/>
        <w:outlineLvl w:val="1"/>
      </w:pPr>
      <w:r>
        <w:t>Страховая премия</w:t>
      </w:r>
    </w:p>
    <w:p w:rsidR="006C1A18" w:rsidRDefault="006C1A18">
      <w:pPr>
        <w:pStyle w:val="ConsPlusNormal"/>
        <w:spacing w:before="220"/>
        <w:ind w:firstLine="540"/>
        <w:jc w:val="both"/>
      </w:pPr>
      <w:r>
        <w:t>13. Под страховой услугой понимается финансовая услуга, оказываемая страховой организацией или обществом взаимного страхования в целях защиты интересов страхователей (</w:t>
      </w:r>
      <w:proofErr w:type="spellStart"/>
      <w:r>
        <w:t>выгодоприобретателей</w:t>
      </w:r>
      <w:proofErr w:type="spellEnd"/>
      <w:r>
        <w:t>)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6C1A18" w:rsidRDefault="006C1A18">
      <w:pPr>
        <w:pStyle w:val="ConsPlusNormal"/>
        <w:spacing w:before="220"/>
        <w:ind w:firstLine="540"/>
        <w:jc w:val="both"/>
      </w:pPr>
      <w:r>
        <w:t>Цена страховой услуги определяется размером страховой премии.</w:t>
      </w:r>
    </w:p>
    <w:p w:rsidR="006C1A18" w:rsidRDefault="006C1A18">
      <w:pPr>
        <w:pStyle w:val="ConsPlusNormal"/>
        <w:ind w:firstLine="540"/>
        <w:jc w:val="both"/>
      </w:pPr>
    </w:p>
    <w:p w:rsidR="006C1A18" w:rsidRDefault="006C1A18">
      <w:pPr>
        <w:pStyle w:val="ConsPlusNormal"/>
        <w:ind w:firstLine="540"/>
        <w:jc w:val="both"/>
        <w:outlineLvl w:val="1"/>
      </w:pPr>
      <w:r>
        <w:t>Форма договора</w:t>
      </w:r>
    </w:p>
    <w:p w:rsidR="006C1A18" w:rsidRDefault="006C1A18">
      <w:pPr>
        <w:pStyle w:val="ConsPlusNormal"/>
        <w:spacing w:before="220"/>
        <w:ind w:firstLine="540"/>
        <w:jc w:val="both"/>
      </w:pPr>
      <w:r>
        <w:t>14. Договор добровольного страхования имущества должен быть заключен в письменной форме (</w:t>
      </w:r>
      <w:hyperlink r:id="rId38" w:history="1">
        <w:r>
          <w:rPr>
            <w:color w:val="0000FF"/>
          </w:rPr>
          <w:t>пункт 1 статьи 940</w:t>
        </w:r>
      </w:hyperlink>
      <w:r>
        <w:t xml:space="preserve"> ГК РФ).</w:t>
      </w:r>
    </w:p>
    <w:p w:rsidR="006C1A18" w:rsidRDefault="006C1A18">
      <w:pPr>
        <w:pStyle w:val="ConsPlusNormal"/>
        <w:spacing w:before="220"/>
        <w:ind w:firstLine="540"/>
        <w:jc w:val="both"/>
      </w:pPr>
      <w:r>
        <w:t xml:space="preserve">В соответствии с </w:t>
      </w:r>
      <w:hyperlink r:id="rId39" w:history="1">
        <w:r>
          <w:rPr>
            <w:color w:val="0000FF"/>
          </w:rPr>
          <w:t>пунктом 2 статьи 940</w:t>
        </w:r>
      </w:hyperlink>
      <w:r>
        <w:t xml:space="preserve"> ГК РФ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Существенные условия договора страхования в этом случае могут содержаться и в заявлении, послужившем основанием для выдачи страхового полиса или в иных документах, содержащих такие условия.</w:t>
      </w:r>
    </w:p>
    <w:p w:rsidR="006C1A18" w:rsidRDefault="006C1A18">
      <w:pPr>
        <w:pStyle w:val="ConsPlusNormal"/>
        <w:spacing w:before="220"/>
        <w:ind w:firstLine="540"/>
        <w:jc w:val="both"/>
      </w:pPr>
      <w:r>
        <w:t>Для установления содержания договора страхования следует принимать во внимание содержание заявления страхователя, страхового полиса, а также правила страхования, на основании которых заключен договор.</w:t>
      </w:r>
    </w:p>
    <w:p w:rsidR="006C1A18" w:rsidRDefault="006C1A18">
      <w:pPr>
        <w:pStyle w:val="ConsPlusNormal"/>
        <w:spacing w:before="220"/>
        <w:ind w:firstLine="540"/>
        <w:jc w:val="both"/>
      </w:pPr>
      <w:r>
        <w:t xml:space="preserve">15. При разрешении споров, вытекающих из договоров добровольного страхования имущества граждан, необходимо учитывать, что к договору страхования в той его части, в которой он заключен на условиях стандартных правил страхования, разработанных страховщиком или объединением страховщиков, подлежат применению правила </w:t>
      </w:r>
      <w:hyperlink r:id="rId40" w:history="1">
        <w:r>
          <w:rPr>
            <w:color w:val="0000FF"/>
          </w:rPr>
          <w:t>статьи 428</w:t>
        </w:r>
      </w:hyperlink>
      <w:r>
        <w:t xml:space="preserve"> ГК РФ о договоре присоединения.</w:t>
      </w:r>
    </w:p>
    <w:p w:rsidR="006C1A18" w:rsidRDefault="006C1A18">
      <w:pPr>
        <w:pStyle w:val="ConsPlusNormal"/>
        <w:ind w:firstLine="540"/>
        <w:jc w:val="both"/>
      </w:pPr>
    </w:p>
    <w:p w:rsidR="006C1A18" w:rsidRDefault="006C1A18">
      <w:pPr>
        <w:pStyle w:val="ConsPlusNormal"/>
        <w:ind w:firstLine="540"/>
        <w:jc w:val="both"/>
        <w:outlineLvl w:val="1"/>
      </w:pPr>
      <w:r>
        <w:t>Существенные условия</w:t>
      </w:r>
    </w:p>
    <w:p w:rsidR="006C1A18" w:rsidRDefault="006C1A18">
      <w:pPr>
        <w:pStyle w:val="ConsPlusNormal"/>
        <w:spacing w:before="220"/>
        <w:ind w:firstLine="540"/>
        <w:jc w:val="both"/>
      </w:pPr>
      <w:r>
        <w:t>16. Согласие страхователя с условиями договора, в том числе с правилами страхования, должно быть выражено прямо, недвусмысленно и таким способом, который исключал бы сомнения относительно его намерения заключить договор добровольного страхования имущества на указанных условиях.</w:t>
      </w:r>
    </w:p>
    <w:p w:rsidR="006C1A18" w:rsidRDefault="006C1A18">
      <w:pPr>
        <w:pStyle w:val="ConsPlusNormal"/>
        <w:spacing w:before="220"/>
        <w:ind w:firstLine="540"/>
        <w:jc w:val="both"/>
      </w:pPr>
      <w:r>
        <w:lastRenderedPageBreak/>
        <w:t>17. К существенным условиям договора добровольного страхования имущества относится условие о размере страховой суммы, т.е. суммы, в пределах которой страховщик обязуется выплатить страховое возмещение по договору страхования имущества.</w:t>
      </w:r>
    </w:p>
    <w:p w:rsidR="006C1A18" w:rsidRDefault="006C1A18">
      <w:pPr>
        <w:pStyle w:val="ConsPlusNormal"/>
        <w:spacing w:before="220"/>
        <w:ind w:firstLine="540"/>
        <w:jc w:val="both"/>
      </w:pPr>
      <w:r>
        <w:t>Страховая сумма определяется по соглашению сторон договора страхования, но при этом не должна превышать страховую стоимость имущества (</w:t>
      </w:r>
      <w:hyperlink r:id="rId41" w:history="1">
        <w:r>
          <w:rPr>
            <w:color w:val="0000FF"/>
          </w:rPr>
          <w:t>статья 951</w:t>
        </w:r>
      </w:hyperlink>
      <w:r>
        <w:t xml:space="preserve"> ГК РФ).</w:t>
      </w:r>
    </w:p>
    <w:p w:rsidR="006C1A18" w:rsidRDefault="006C1A18">
      <w:pPr>
        <w:pStyle w:val="ConsPlusNormal"/>
        <w:spacing w:before="220"/>
        <w:ind w:firstLine="540"/>
        <w:jc w:val="both"/>
      </w:pPr>
      <w:r>
        <w:t>18. При определении страховой стоимости имущества следует исходить из его действительной стоимости (</w:t>
      </w:r>
      <w:hyperlink r:id="rId42" w:history="1">
        <w:r>
          <w:rPr>
            <w:color w:val="0000FF"/>
          </w:rPr>
          <w:t>пункт 2 статьи 947</w:t>
        </w:r>
      </w:hyperlink>
      <w:r>
        <w:t xml:space="preserve"> ГК РФ), которая эквивалентна рыночной стоимости имущества в месте его нахождения в день заключения договора страхования и определяется с учетом положений Федерального </w:t>
      </w:r>
      <w:hyperlink r:id="rId43" w:history="1">
        <w:r>
          <w:rPr>
            <w:color w:val="0000FF"/>
          </w:rPr>
          <w:t>закона</w:t>
        </w:r>
      </w:hyperlink>
      <w:r>
        <w:t xml:space="preserve"> от 29 июля 1998 года N 135-ФЗ "Об оценочной деятельности в Российской Федерации".</w:t>
      </w:r>
    </w:p>
    <w:p w:rsidR="006C1A18" w:rsidRDefault="006C1A18">
      <w:pPr>
        <w:pStyle w:val="ConsPlusNormal"/>
        <w:spacing w:before="220"/>
        <w:ind w:firstLine="540"/>
        <w:jc w:val="both"/>
      </w:pPr>
      <w:r>
        <w:t xml:space="preserve">19. На основании </w:t>
      </w:r>
      <w:hyperlink r:id="rId44" w:history="1">
        <w:r>
          <w:rPr>
            <w:color w:val="0000FF"/>
          </w:rPr>
          <w:t>статьи 945</w:t>
        </w:r>
      </w:hyperlink>
      <w:r>
        <w:t xml:space="preserve"> ГК РФ при заключении договора страхования имущества страховщик вправе произвести осмотр страхуемого имущества, а при необходимости - назначить экспертизу в целях установления его действительной стоимости.</w:t>
      </w:r>
    </w:p>
    <w:p w:rsidR="006C1A18" w:rsidRDefault="006C1A18">
      <w:pPr>
        <w:pStyle w:val="ConsPlusNormal"/>
        <w:spacing w:before="220"/>
        <w:ind w:firstLine="540"/>
        <w:jc w:val="both"/>
      </w:pPr>
      <w:r>
        <w:t xml:space="preserve">В силу </w:t>
      </w:r>
      <w:hyperlink r:id="rId45" w:history="1">
        <w:r>
          <w:rPr>
            <w:color w:val="0000FF"/>
          </w:rPr>
          <w:t>статьи 948</w:t>
        </w:r>
      </w:hyperlink>
      <w:r>
        <w:t xml:space="preserve"> ГК РФ страховая стоимость имущества не может быть оспорена, если при заключении договора добровольного страхования между сторонами было достигнуто соглашение о ее размере.</w:t>
      </w:r>
    </w:p>
    <w:p w:rsidR="006C1A18" w:rsidRDefault="006C1A18">
      <w:pPr>
        <w:pStyle w:val="ConsPlusNormal"/>
        <w:spacing w:before="220"/>
        <w:ind w:firstLine="540"/>
        <w:jc w:val="both"/>
      </w:pPr>
      <w:r>
        <w:t>Вместе с тем, если страховщик, не воспользовавшийся до заключения договора своим правом на оценку страхового риска, был умышленно введен в заблуждение относительно его стоимости, то страховая стоимость имущества может быть оспорена.</w:t>
      </w:r>
    </w:p>
    <w:p w:rsidR="006C1A18" w:rsidRDefault="006C1A18">
      <w:pPr>
        <w:pStyle w:val="ConsPlusNormal"/>
        <w:spacing w:before="220"/>
        <w:ind w:firstLine="540"/>
        <w:jc w:val="both"/>
      </w:pPr>
      <w:r>
        <w:t>20. Условия договора добровольного страхования имущества могут предусматривать положения, исключающие выплату страхового возмещения, если размер убытков, возникших в результате наступления страхового случая у страхователя (</w:t>
      </w:r>
      <w:proofErr w:type="spellStart"/>
      <w:r>
        <w:t>выгодоприобретателя</w:t>
      </w:r>
      <w:proofErr w:type="spellEnd"/>
      <w:r>
        <w:t>), не превышает или менее определенного договором страхования размера убытков (франшиза). Франшиза может устанавливаться в виде определенного процента от страховой суммы или в фиксированном размере</w:t>
      </w:r>
    </w:p>
    <w:p w:rsidR="006C1A18" w:rsidRDefault="006C1A18">
      <w:pPr>
        <w:pStyle w:val="ConsPlusNormal"/>
        <w:spacing w:before="220"/>
        <w:ind w:firstLine="540"/>
        <w:jc w:val="both"/>
      </w:pPr>
      <w:r>
        <w:t>При определении условий договора добровольного страхования имущества о франшизе стороны должны действовать добросовестно и не допускать злоупотребления правом.</w:t>
      </w:r>
    </w:p>
    <w:p w:rsidR="006C1A18" w:rsidRDefault="006C1A18">
      <w:pPr>
        <w:pStyle w:val="ConsPlusNormal"/>
        <w:spacing w:before="220"/>
        <w:ind w:firstLine="540"/>
        <w:jc w:val="both"/>
      </w:pPr>
      <w:r>
        <w:t>21. Срок действия договора страхования начинает течь с момента вступления его в силу, а именно после уплаты страховой премии или первого ее взноса, если иной момент не предусмотрен договором (</w:t>
      </w:r>
      <w:hyperlink r:id="rId46" w:history="1">
        <w:r>
          <w:rPr>
            <w:color w:val="0000FF"/>
          </w:rPr>
          <w:t>пункт 1 статьи 957</w:t>
        </w:r>
      </w:hyperlink>
      <w:r>
        <w:t xml:space="preserve"> ГК РФ). Договор страхования распространяется на страховые случаи, происшедшие после вступления его в силу, если в нем не предусмотрен иной срок начала действия страхования (</w:t>
      </w:r>
      <w:hyperlink r:id="rId47" w:history="1">
        <w:r>
          <w:rPr>
            <w:color w:val="0000FF"/>
          </w:rPr>
          <w:t>пункт 2 статьи 957</w:t>
        </w:r>
      </w:hyperlink>
      <w:r>
        <w:t xml:space="preserve"> ГК РФ).</w:t>
      </w:r>
    </w:p>
    <w:p w:rsidR="006C1A18" w:rsidRDefault="006C1A18">
      <w:pPr>
        <w:pStyle w:val="ConsPlusNormal"/>
        <w:jc w:val="center"/>
      </w:pPr>
    </w:p>
    <w:p w:rsidR="006C1A18" w:rsidRDefault="006C1A18">
      <w:pPr>
        <w:pStyle w:val="ConsPlusNormal"/>
        <w:ind w:firstLine="540"/>
        <w:jc w:val="both"/>
        <w:outlineLvl w:val="1"/>
      </w:pPr>
      <w:r>
        <w:t>Права и обязанности</w:t>
      </w:r>
    </w:p>
    <w:p w:rsidR="006C1A18" w:rsidRDefault="006C1A18">
      <w:pPr>
        <w:pStyle w:val="ConsPlusNormal"/>
        <w:spacing w:before="220"/>
        <w:ind w:firstLine="540"/>
        <w:jc w:val="both"/>
      </w:pPr>
      <w:r>
        <w:t xml:space="preserve">22. Участниками договора добровольного страхования имущества являются страховщик (страховая организация или общество взаимного страхования) как профессиональный участник рынка страховых услуг, действующий на основании лицензии, с одной стороны, и страхователь, </w:t>
      </w:r>
      <w:proofErr w:type="spellStart"/>
      <w:r>
        <w:t>выгодоприобретатель</w:t>
      </w:r>
      <w:proofErr w:type="spellEnd"/>
      <w:r>
        <w:t xml:space="preserve"> как потребители услуг, с другой стороны, которые должны действовать добросовестно при установлении, осуществлении и защите своих прав и при исполнении обязанностей (</w:t>
      </w:r>
      <w:hyperlink r:id="rId48" w:history="1">
        <w:r>
          <w:rPr>
            <w:color w:val="0000FF"/>
          </w:rPr>
          <w:t>статья 1</w:t>
        </w:r>
      </w:hyperlink>
      <w:r>
        <w:t xml:space="preserve"> ГК РФ).</w:t>
      </w:r>
    </w:p>
    <w:p w:rsidR="006C1A18" w:rsidRDefault="006C1A18">
      <w:pPr>
        <w:pStyle w:val="ConsPlusNormal"/>
        <w:spacing w:before="220"/>
        <w:ind w:firstLine="540"/>
        <w:jc w:val="both"/>
      </w:pPr>
      <w:r>
        <w:t xml:space="preserve">Если одна из сторон для получения необоснованных преимуществ при реализации прав и обязанностей, вытекающих из договора добровольного страхования, действует недобросовестно, то в отношении данной стороны применяются последствия, предусмотренные </w:t>
      </w:r>
      <w:hyperlink r:id="rId49" w:history="1">
        <w:r>
          <w:rPr>
            <w:color w:val="0000FF"/>
          </w:rPr>
          <w:t>статьей 10</w:t>
        </w:r>
      </w:hyperlink>
      <w:r>
        <w:t xml:space="preserve"> ГК РФ.</w:t>
      </w:r>
    </w:p>
    <w:p w:rsidR="006C1A18" w:rsidRDefault="006C1A18">
      <w:pPr>
        <w:pStyle w:val="ConsPlusNormal"/>
        <w:spacing w:before="220"/>
        <w:ind w:firstLine="540"/>
        <w:jc w:val="both"/>
      </w:pPr>
      <w:r>
        <w:t xml:space="preserve">23. Стороны вправе включать в договор добровольного страхования имущества условия о действиях страхователя, с которыми связывается вступление в силу договора, об основаниях для </w:t>
      </w:r>
      <w:r>
        <w:lastRenderedPageBreak/>
        <w:t xml:space="preserve">отказа в страховой выплате, о способе расчета убытков, подлежащих возмещению при наступлении страхового случая, и другие условия, если они не противоречат действующему законодательству, в частности </w:t>
      </w:r>
      <w:hyperlink r:id="rId50" w:history="1">
        <w:r>
          <w:rPr>
            <w:color w:val="0000FF"/>
          </w:rPr>
          <w:t>статье 16</w:t>
        </w:r>
      </w:hyperlink>
      <w:r>
        <w:t xml:space="preserve"> Закона о защите прав потребителей.</w:t>
      </w:r>
    </w:p>
    <w:p w:rsidR="006C1A18" w:rsidRDefault="006C1A18">
      <w:pPr>
        <w:pStyle w:val="ConsPlusNormal"/>
        <w:spacing w:before="220"/>
        <w:ind w:firstLine="540"/>
        <w:jc w:val="both"/>
      </w:pPr>
      <w:r>
        <w:t>24. Среди обязанностей страхователя по договору страхования закон выделяет обязанность сообщить страховщику известные страхователю на момент заключения договора страхования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hyperlink r:id="rId51" w:history="1">
        <w:r>
          <w:rPr>
            <w:color w:val="0000FF"/>
          </w:rPr>
          <w:t>пункт 1 статьи 944</w:t>
        </w:r>
      </w:hyperlink>
      <w:r>
        <w:t xml:space="preserve"> ГК РФ).</w:t>
      </w:r>
    </w:p>
    <w:p w:rsidR="006C1A18" w:rsidRDefault="006C1A18">
      <w:pPr>
        <w:pStyle w:val="ConsPlusNormal"/>
        <w:spacing w:before="220"/>
        <w:ind w:firstLine="540"/>
        <w:jc w:val="both"/>
      </w:pPr>
      <w:r>
        <w:t>Под такими обстоятельствами следует понимать обстоятельства, определенно оговоренные страховщиком в стандартной форме договора страхования (страхового полиса) или в его письменном запросе (</w:t>
      </w:r>
      <w:hyperlink r:id="rId52" w:history="1">
        <w:r>
          <w:rPr>
            <w:color w:val="0000FF"/>
          </w:rPr>
          <w:t>абзац второй пункта 1 статьи 944</w:t>
        </w:r>
      </w:hyperlink>
      <w:r>
        <w:t xml:space="preserve"> ГК РФ), которые имеют значение для оценки страховщиком принимаемого на себя риска.</w:t>
      </w:r>
    </w:p>
    <w:p w:rsidR="006C1A18" w:rsidRDefault="006C1A18">
      <w:pPr>
        <w:pStyle w:val="ConsPlusNormal"/>
        <w:spacing w:before="220"/>
        <w:ind w:firstLine="540"/>
        <w:jc w:val="both"/>
      </w:pPr>
      <w:r>
        <w:t xml:space="preserve">25. В силу </w:t>
      </w:r>
      <w:hyperlink r:id="rId53" w:history="1">
        <w:r>
          <w:rPr>
            <w:color w:val="0000FF"/>
          </w:rPr>
          <w:t>статьи 960</w:t>
        </w:r>
      </w:hyperlink>
      <w:r>
        <w:t xml:space="preserve"> ГК РФ при переходе прав на застрахованное имущество от лица, в интересах которого был заключен договор страхования, к другому лицу права и обязанности по данному договору переходят к этому лицу. В указанном случае выплата неиспользованной части страховой премии не производится, если иное не предусмотрено договором (</w:t>
      </w:r>
      <w:hyperlink r:id="rId54" w:history="1">
        <w:r>
          <w:rPr>
            <w:color w:val="0000FF"/>
          </w:rPr>
          <w:t>пункт 3 статьи 958</w:t>
        </w:r>
      </w:hyperlink>
      <w:r>
        <w:t xml:space="preserve"> ГК РФ).</w:t>
      </w:r>
    </w:p>
    <w:p w:rsidR="006C1A18" w:rsidRDefault="006C1A18">
      <w:pPr>
        <w:pStyle w:val="ConsPlusNormal"/>
        <w:spacing w:before="220"/>
        <w:ind w:firstLine="540"/>
        <w:jc w:val="both"/>
      </w:pPr>
      <w:r>
        <w:t xml:space="preserve">26. Моментом перехода прав и обязанностей по договору страхования в случае смерти лица, в пользу которого заключен договор страхования (страхователя, </w:t>
      </w:r>
      <w:proofErr w:type="spellStart"/>
      <w:r>
        <w:t>выгодоприобретателя</w:t>
      </w:r>
      <w:proofErr w:type="spellEnd"/>
      <w:r>
        <w:t xml:space="preserve">), к лицу, владеющему застрахованным имуществом в силу </w:t>
      </w:r>
      <w:hyperlink r:id="rId55" w:history="1">
        <w:r>
          <w:rPr>
            <w:color w:val="0000FF"/>
          </w:rPr>
          <w:t>пункта 4 статьи 1152</w:t>
        </w:r>
      </w:hyperlink>
      <w:r>
        <w:t xml:space="preserve"> ГК РФ, является момент открытия наследства.</w:t>
      </w:r>
    </w:p>
    <w:p w:rsidR="006C1A18" w:rsidRDefault="006C1A18">
      <w:pPr>
        <w:pStyle w:val="ConsPlusNormal"/>
        <w:spacing w:before="220"/>
        <w:ind w:firstLine="540"/>
        <w:jc w:val="both"/>
      </w:pPr>
      <w:r>
        <w:t xml:space="preserve">Действие договора добровольного страхования имущества сохраняется в случае смерти лица, в пользу которого заключен договор страхования (страхователя, </w:t>
      </w:r>
      <w:proofErr w:type="spellStart"/>
      <w:r>
        <w:t>выгодоприобретателя</w:t>
      </w:r>
      <w:proofErr w:type="spellEnd"/>
      <w:r>
        <w:t>), с отсрочкой исполнения страховщиком обязанности по выплате страхового возмещения при наступлении страхового случая на период до момента принятия соответствующим лицом наследства. В этот период на лицо, принявшее наследство, возлагается исполнение всех обязанностей страхователя (</w:t>
      </w:r>
      <w:proofErr w:type="spellStart"/>
      <w:r>
        <w:t>выгодоприобретателя</w:t>
      </w:r>
      <w:proofErr w:type="spellEnd"/>
      <w:r>
        <w:t>) по договору страхования: уплата очередных взносов страховой премии, уведомление страховщика об изменении существенных условий, влияющих на риск наступления страхового случая, и т.д.</w:t>
      </w:r>
    </w:p>
    <w:p w:rsidR="006C1A18" w:rsidRDefault="006C1A18">
      <w:pPr>
        <w:pStyle w:val="ConsPlusNormal"/>
        <w:spacing w:before="220"/>
        <w:ind w:firstLine="540"/>
        <w:jc w:val="both"/>
      </w:pPr>
      <w:r>
        <w:t>В случае, если на принятие наследства претендуют несколько лиц, то они вправе по своему усмотрению определить, каким образом будут осуществляться права и исполняться обязанности по договору страхования.</w:t>
      </w:r>
    </w:p>
    <w:p w:rsidR="006C1A18" w:rsidRDefault="006C1A18">
      <w:pPr>
        <w:pStyle w:val="ConsPlusNormal"/>
        <w:spacing w:before="220"/>
        <w:ind w:firstLine="540"/>
        <w:jc w:val="both"/>
      </w:pPr>
      <w:r>
        <w:t>27. Заключение договора страхования от имени страховщика страховым агентом или иным лицом, превысившими полномочия, указанные в доверенности, выданной страховщиком, не является основанием для освобождения страховщика от выплаты страхового возмещения, если данный договор в установленном порядке не признан недействительным (</w:t>
      </w:r>
      <w:hyperlink r:id="rId56" w:history="1">
        <w:r>
          <w:rPr>
            <w:color w:val="0000FF"/>
          </w:rPr>
          <w:t>статья 166</w:t>
        </w:r>
      </w:hyperlink>
      <w:r>
        <w:t xml:space="preserve"> ГК РФ).</w:t>
      </w:r>
    </w:p>
    <w:p w:rsidR="006C1A18" w:rsidRDefault="006C1A18">
      <w:pPr>
        <w:pStyle w:val="ConsPlusNormal"/>
        <w:spacing w:before="220"/>
        <w:ind w:firstLine="540"/>
        <w:jc w:val="both"/>
      </w:pPr>
      <w:r>
        <w:t xml:space="preserve">Если страхователь при заключении договора добровольного страхования имущества знал о том, что страховой агент или иное лицо выходит за пределы ограничений, установленных страховщиком, сделка по требованию страховщика может быть признана судом недействительной в силу </w:t>
      </w:r>
      <w:hyperlink r:id="rId57" w:history="1">
        <w:r>
          <w:rPr>
            <w:color w:val="0000FF"/>
          </w:rPr>
          <w:t>статьи 174</w:t>
        </w:r>
      </w:hyperlink>
      <w:r>
        <w:t xml:space="preserve"> ГК РФ.</w:t>
      </w:r>
    </w:p>
    <w:p w:rsidR="006C1A18" w:rsidRDefault="006C1A18">
      <w:pPr>
        <w:pStyle w:val="ConsPlusNormal"/>
        <w:spacing w:before="220"/>
        <w:ind w:firstLine="540"/>
        <w:jc w:val="both"/>
      </w:pPr>
      <w:r>
        <w:t xml:space="preserve">28. В случаях, когда денежные средства на приобретение застрахованного имущества получены по договору займа и </w:t>
      </w:r>
      <w:proofErr w:type="spellStart"/>
      <w:r>
        <w:t>выгодоприобретателем</w:t>
      </w:r>
      <w:proofErr w:type="spellEnd"/>
      <w:r>
        <w:t xml:space="preserve"> по договору страхования является кредитор, отказавшийся от права на получение страхового возмещения, это право переходит к страхователю, добросовестно исполняющему свои обязанности как перед страховщиком, так и перед кредитором, в связи с сохранением у него страхового интереса.</w:t>
      </w:r>
    </w:p>
    <w:p w:rsidR="006C1A18" w:rsidRDefault="006C1A18">
      <w:pPr>
        <w:pStyle w:val="ConsPlusNormal"/>
        <w:spacing w:before="220"/>
        <w:ind w:firstLine="540"/>
        <w:jc w:val="both"/>
      </w:pPr>
      <w:r>
        <w:t xml:space="preserve">29. </w:t>
      </w:r>
      <w:hyperlink r:id="rId58" w:history="1">
        <w:r>
          <w:rPr>
            <w:color w:val="0000FF"/>
          </w:rPr>
          <w:t>Статьей 961</w:t>
        </w:r>
      </w:hyperlink>
      <w:r>
        <w:t xml:space="preserve"> ГК РФ предусмотрена обязанность страхователя (</w:t>
      </w:r>
      <w:proofErr w:type="spellStart"/>
      <w:r>
        <w:t>выгодоприобретателя</w:t>
      </w:r>
      <w:proofErr w:type="spellEnd"/>
      <w:r>
        <w:t xml:space="preserve">) </w:t>
      </w:r>
      <w:r>
        <w:lastRenderedPageBreak/>
        <w:t>уведомить страховщика о наступлении страхового случая в порядке и сроки, которые установлены договором.</w:t>
      </w:r>
    </w:p>
    <w:p w:rsidR="006C1A18" w:rsidRDefault="006C1A18">
      <w:pPr>
        <w:pStyle w:val="ConsPlusNormal"/>
        <w:spacing w:before="220"/>
        <w:ind w:firstLine="540"/>
        <w:jc w:val="both"/>
      </w:pPr>
      <w:r>
        <w:t>Следует иметь в виду, что на страхователя возлагается обязанность лишь по уведомлению о наступлении страхового случая определенным способом и в определенные сроки. Обязанность по представлению одновременно с этим уведомлением всех необходимых документов на страхователя (</w:t>
      </w:r>
      <w:proofErr w:type="spellStart"/>
      <w:r>
        <w:t>выгодоприобретателя</w:t>
      </w:r>
      <w:proofErr w:type="spellEnd"/>
      <w:r>
        <w:t>) законом не возлагается.</w:t>
      </w:r>
    </w:p>
    <w:p w:rsidR="006C1A18" w:rsidRDefault="006C1A18">
      <w:pPr>
        <w:pStyle w:val="ConsPlusNormal"/>
        <w:spacing w:before="220"/>
        <w:ind w:firstLine="540"/>
        <w:jc w:val="both"/>
      </w:pPr>
      <w:r>
        <w:t xml:space="preserve">При этом страхователь или </w:t>
      </w:r>
      <w:proofErr w:type="spellStart"/>
      <w:r>
        <w:t>выгодоприобретатель</w:t>
      </w:r>
      <w:proofErr w:type="spellEnd"/>
      <w:r>
        <w:t xml:space="preserve"> имеет возможность оспорить отказ страховщика в выплате страхового возмещения, предъявив доказательства того, что страховщик своевременно узнал о наступлении страхового случая либо что отсутствие у страховщика сведений об этом не повлияло на его возможность определить, действительно ли имел место страховой случай и какова сумма причиненного ущерба (</w:t>
      </w:r>
      <w:hyperlink r:id="rId59" w:history="1">
        <w:r>
          <w:rPr>
            <w:color w:val="0000FF"/>
          </w:rPr>
          <w:t>пункт 2 статьи 961</w:t>
        </w:r>
      </w:hyperlink>
      <w:r>
        <w:t xml:space="preserve"> ГК РФ).</w:t>
      </w:r>
    </w:p>
    <w:p w:rsidR="006C1A18" w:rsidRDefault="006C1A18">
      <w:pPr>
        <w:pStyle w:val="ConsPlusNormal"/>
        <w:ind w:firstLine="540"/>
        <w:jc w:val="both"/>
      </w:pPr>
    </w:p>
    <w:p w:rsidR="006C1A18" w:rsidRDefault="006C1A18">
      <w:pPr>
        <w:pStyle w:val="ConsPlusNormal"/>
        <w:ind w:firstLine="540"/>
        <w:jc w:val="both"/>
        <w:outlineLvl w:val="1"/>
      </w:pPr>
      <w:r>
        <w:t>Основания освобождения страховщика от выплаты страхового возмещения</w:t>
      </w:r>
    </w:p>
    <w:p w:rsidR="006C1A18" w:rsidRDefault="006C1A18">
      <w:pPr>
        <w:pStyle w:val="ConsPlusNormal"/>
        <w:spacing w:before="220"/>
        <w:ind w:firstLine="540"/>
        <w:jc w:val="both"/>
      </w:pPr>
      <w:r>
        <w:t>30. При уплате страховых взносов в рассрочку условие договора добровольного страхования имущества о его прекращении в связи с просрочкой уплаты очередного взноса не освобождает страховщика от обязанностей по исполнению договора страхования, если страховой случай произошел до даты внесения очередного взноса, уплата которого просрочена.</w:t>
      </w:r>
    </w:p>
    <w:p w:rsidR="006C1A18" w:rsidRDefault="006C1A18">
      <w:pPr>
        <w:pStyle w:val="ConsPlusNormal"/>
        <w:spacing w:before="220"/>
        <w:ind w:firstLine="540"/>
        <w:jc w:val="both"/>
      </w:pPr>
      <w:r>
        <w:t>В случае, если страховщик не воспользовался правом на расторжение договора добровольного страхования имущества в связи с неуплатой очередного страхового взноса, он не может отказать в выплате страхового возмещения, однако вправе зачесть сумму просроченного страхового взноса при определении размера подлежащего выплате страхового возмещения по договору страхования имущества (</w:t>
      </w:r>
      <w:hyperlink r:id="rId60" w:history="1">
        <w:r>
          <w:rPr>
            <w:color w:val="0000FF"/>
          </w:rPr>
          <w:t>статья 954</w:t>
        </w:r>
      </w:hyperlink>
      <w:r>
        <w:t xml:space="preserve"> ГК РФ).</w:t>
      </w:r>
    </w:p>
    <w:p w:rsidR="006C1A18" w:rsidRDefault="006C1A18">
      <w:pPr>
        <w:pStyle w:val="ConsPlusNormal"/>
        <w:spacing w:before="220"/>
        <w:ind w:firstLine="540"/>
        <w:jc w:val="both"/>
      </w:pPr>
      <w:r>
        <w:t>Страховщик, не выразивший свою волю на отказ от исполнения договора, вправе обратиться в суд с требованием о взыскании просроченного страхователем очередного страхового взноса.</w:t>
      </w:r>
    </w:p>
    <w:p w:rsidR="006C1A18" w:rsidRDefault="006C1A18">
      <w:pPr>
        <w:pStyle w:val="ConsPlusNormal"/>
        <w:spacing w:before="220"/>
        <w:ind w:firstLine="540"/>
        <w:jc w:val="both"/>
      </w:pPr>
      <w:r>
        <w:t xml:space="preserve">31. В силу </w:t>
      </w:r>
      <w:hyperlink r:id="rId61" w:history="1">
        <w:r>
          <w:rPr>
            <w:color w:val="0000FF"/>
          </w:rPr>
          <w:t>статьи 963</w:t>
        </w:r>
      </w:hyperlink>
      <w:r>
        <w:t xml:space="preserve"> ГК РФ страховщик освобождается от выплаты страхового возмещения, если докажет, что умысел лица, в пользу которого произведено страхование, был направлен на утрату (гибель), недостачу или повреждение застрахованного имущества и что это лицо желало наступления указанных негативных последствий.</w:t>
      </w:r>
    </w:p>
    <w:p w:rsidR="006C1A18" w:rsidRDefault="006C1A18">
      <w:pPr>
        <w:pStyle w:val="ConsPlusNormal"/>
        <w:spacing w:before="220"/>
        <w:ind w:firstLine="540"/>
        <w:jc w:val="both"/>
      </w:pPr>
      <w:r>
        <w:t xml:space="preserve">В то же время при наступлении страхового случая вследствие грубой неосторожности страхователя или </w:t>
      </w:r>
      <w:proofErr w:type="spellStart"/>
      <w:r>
        <w:t>выгодоприобретателя</w:t>
      </w:r>
      <w:proofErr w:type="spellEnd"/>
      <w:r>
        <w:t xml:space="preserve"> (в том числе его халатности, неосмотрительности) страховщик может быть освобожден от выплаты страхового возмещения, только если это прямо предусмотрено законом (</w:t>
      </w:r>
      <w:hyperlink r:id="rId62" w:history="1">
        <w:r>
          <w:rPr>
            <w:color w:val="0000FF"/>
          </w:rPr>
          <w:t>абзац второй пункта 1 статьи 963</w:t>
        </w:r>
      </w:hyperlink>
      <w:r>
        <w:t xml:space="preserve"> ГК РФ).</w:t>
      </w:r>
    </w:p>
    <w:p w:rsidR="006C1A18" w:rsidRDefault="006C1A18">
      <w:pPr>
        <w:pStyle w:val="ConsPlusNormal"/>
        <w:spacing w:before="220"/>
        <w:ind w:firstLine="540"/>
        <w:jc w:val="both"/>
      </w:pPr>
      <w:r>
        <w:t xml:space="preserve">32. При разрешении дел о выплате страхового возмещения следует иметь в виду, что в соответствии со </w:t>
      </w:r>
      <w:hyperlink r:id="rId63" w:history="1">
        <w:r>
          <w:rPr>
            <w:color w:val="0000FF"/>
          </w:rPr>
          <w:t>статьями 961</w:t>
        </w:r>
      </w:hyperlink>
      <w:r>
        <w:t xml:space="preserve">, </w:t>
      </w:r>
      <w:hyperlink r:id="rId64" w:history="1">
        <w:r>
          <w:rPr>
            <w:color w:val="0000FF"/>
          </w:rPr>
          <w:t>963</w:t>
        </w:r>
      </w:hyperlink>
      <w:r>
        <w:t xml:space="preserve"> и </w:t>
      </w:r>
      <w:hyperlink r:id="rId65" w:history="1">
        <w:r>
          <w:rPr>
            <w:color w:val="0000FF"/>
          </w:rPr>
          <w:t>964</w:t>
        </w:r>
      </w:hyperlink>
      <w:r>
        <w:t xml:space="preserve"> ГК РФ оставление в транспортном средстве по неосторожности регистрационных документов на него либо комплекта(</w:t>
      </w:r>
      <w:proofErr w:type="spellStart"/>
      <w:r>
        <w:t>ов</w:t>
      </w:r>
      <w:proofErr w:type="spellEnd"/>
      <w:r>
        <w:t>) ключей, диагностической карты, а также их утрата не является основанием для освобождения страховщика от выплаты страхового возмещения.</w:t>
      </w:r>
    </w:p>
    <w:p w:rsidR="006C1A18" w:rsidRDefault="006C1A18">
      <w:pPr>
        <w:pStyle w:val="ConsPlusNormal"/>
        <w:spacing w:before="220"/>
        <w:ind w:firstLine="540"/>
        <w:jc w:val="both"/>
      </w:pPr>
      <w:r>
        <w:t>33. Не может свидетельствовать об отказе страхователя (</w:t>
      </w:r>
      <w:proofErr w:type="spellStart"/>
      <w:r>
        <w:t>выгодоприобретателя</w:t>
      </w:r>
      <w:proofErr w:type="spellEnd"/>
      <w:r>
        <w:t>) от права требования к лицу, ответственному за убытки, а также о невозможности осуществления этого права по вине страхователя (</w:t>
      </w:r>
      <w:proofErr w:type="spellStart"/>
      <w:r>
        <w:t>выгодоприобретателя</w:t>
      </w:r>
      <w:proofErr w:type="spellEnd"/>
      <w:r>
        <w:t xml:space="preserve">) </w:t>
      </w:r>
      <w:proofErr w:type="spellStart"/>
      <w:r>
        <w:t>несовершение</w:t>
      </w:r>
      <w:proofErr w:type="spellEnd"/>
      <w:r>
        <w:t xml:space="preserve"> им действий по обжалованию постановлений органов дознания и предварительного следствия, которыми отказано в возбуждении уголовного дела по факту причинения вреда (например, в связи с тем, что размер ущерба является незначительным, поскольку имущество застраховано, либо в связи с выводом об отсутствии состава преступления в действиях неустановленных лиц, причинивших повреждения застрахованному имуществу) или приостановлено производство по уголовному делу до исчерпания всех возможностей установления лица, ответственного за вред.</w:t>
      </w:r>
    </w:p>
    <w:p w:rsidR="006C1A18" w:rsidRDefault="006C1A18">
      <w:pPr>
        <w:pStyle w:val="ConsPlusNormal"/>
        <w:spacing w:before="220"/>
        <w:ind w:firstLine="540"/>
        <w:jc w:val="both"/>
      </w:pPr>
      <w:r>
        <w:lastRenderedPageBreak/>
        <w:t xml:space="preserve">34. Поскольку такое основание для освобождения от выплаты страхового возмещения, как отсутствие в страховом полисе указания на лицо, допущенное к управлению автомобилем, которое управляло им в момент дорожно-транспортного происшествия, ни нормами </w:t>
      </w:r>
      <w:hyperlink r:id="rId66" w:history="1">
        <w:r>
          <w:rPr>
            <w:color w:val="0000FF"/>
          </w:rPr>
          <w:t>ГК</w:t>
        </w:r>
      </w:hyperlink>
      <w:r>
        <w:t xml:space="preserve"> РФ, ни иным законом не предусмотрено, включение данного условия в договор страхования противоречит нормам </w:t>
      </w:r>
      <w:hyperlink r:id="rId67" w:history="1">
        <w:r>
          <w:rPr>
            <w:color w:val="0000FF"/>
          </w:rPr>
          <w:t>ГК</w:t>
        </w:r>
      </w:hyperlink>
      <w:r>
        <w:t xml:space="preserve"> РФ, в связи с чем учитываться не должно.</w:t>
      </w:r>
    </w:p>
    <w:p w:rsidR="006C1A18" w:rsidRDefault="006C1A18">
      <w:pPr>
        <w:pStyle w:val="ConsPlusNormal"/>
        <w:spacing w:before="220"/>
        <w:ind w:firstLine="540"/>
        <w:jc w:val="both"/>
      </w:pPr>
      <w:r>
        <w:t>35. При решении вопроса о правомерности отказа страховщика от выплаты страхового возмещения суд учитывает не только документы, указанные в договоре добровольного страхования имущества, но и документы, не указанные в договоре, которыми подтверждается наступление страхового случая и размер убытков, понесенных страхователем (</w:t>
      </w:r>
      <w:proofErr w:type="spellStart"/>
      <w:r>
        <w:t>выгодоприобретателем</w:t>
      </w:r>
      <w:proofErr w:type="spellEnd"/>
      <w:r>
        <w:t>) в результате наступления страхового случая.</w:t>
      </w:r>
    </w:p>
    <w:p w:rsidR="006C1A18" w:rsidRDefault="006C1A18">
      <w:pPr>
        <w:pStyle w:val="ConsPlusNormal"/>
        <w:ind w:firstLine="540"/>
        <w:jc w:val="both"/>
      </w:pPr>
    </w:p>
    <w:p w:rsidR="006C1A18" w:rsidRDefault="006C1A18">
      <w:pPr>
        <w:pStyle w:val="ConsPlusNormal"/>
        <w:jc w:val="center"/>
        <w:outlineLvl w:val="0"/>
      </w:pPr>
      <w:r>
        <w:t>Страховое возмещение</w:t>
      </w:r>
    </w:p>
    <w:p w:rsidR="006C1A18" w:rsidRDefault="006C1A18">
      <w:pPr>
        <w:pStyle w:val="ConsPlusNormal"/>
        <w:ind w:firstLine="540"/>
        <w:jc w:val="both"/>
      </w:pPr>
    </w:p>
    <w:p w:rsidR="006C1A18" w:rsidRDefault="006C1A18">
      <w:pPr>
        <w:pStyle w:val="ConsPlusNormal"/>
        <w:ind w:firstLine="540"/>
        <w:jc w:val="both"/>
      </w:pPr>
      <w:r>
        <w:t>36. В случае, если при заключении договора добровольного страхования имущества страхователю предоставлялось право выбора способа расчета убытков, понесенных в результате наступления страхового случая (без учета износа или с учетом износа застрахованного имущества), при разрешении спора о размере страхового возмещения следует исходить из согласованных сторонами условий договора.</w:t>
      </w:r>
    </w:p>
    <w:p w:rsidR="006C1A18" w:rsidRDefault="006C1A18">
      <w:pPr>
        <w:pStyle w:val="ConsPlusNormal"/>
        <w:spacing w:before="220"/>
        <w:ind w:firstLine="540"/>
        <w:jc w:val="both"/>
      </w:pPr>
      <w:r>
        <w:t xml:space="preserve">37. При возникновении спора между страхователем и страховщиком о размере страхового возмещения, обеспечивающего исполнение обязательства по кредитному договору и подлежащего выплате в пользу </w:t>
      </w:r>
      <w:proofErr w:type="spellStart"/>
      <w:r>
        <w:t>выгодоприобретателя</w:t>
      </w:r>
      <w:proofErr w:type="spellEnd"/>
      <w:r>
        <w:t>, убытки, причиненные страхователю, подлежат возмещению страховщиком в полном объеме в соответствии с условиями договора.</w:t>
      </w:r>
    </w:p>
    <w:p w:rsidR="006C1A18" w:rsidRDefault="006C1A18">
      <w:pPr>
        <w:pStyle w:val="ConsPlusNormal"/>
        <w:spacing w:before="220"/>
        <w:ind w:firstLine="540"/>
        <w:jc w:val="both"/>
      </w:pPr>
      <w:r>
        <w:t xml:space="preserve">38. В случае полной гибели имущества, т.е. при полном его уничтожении либо таком повреждении, когда оно не подлежит восстановлению, страхователю выплачивается страховое возмещение в размере полной страховой суммы в соответствии с </w:t>
      </w:r>
      <w:hyperlink r:id="rId68" w:history="1">
        <w:r>
          <w:rPr>
            <w:color w:val="0000FF"/>
          </w:rPr>
          <w:t>пунктом 5 статьи 10</w:t>
        </w:r>
      </w:hyperlink>
      <w:r>
        <w:t xml:space="preserve"> Закона об организации страхового дела (абандон).</w:t>
      </w:r>
    </w:p>
    <w:p w:rsidR="006C1A18" w:rsidRDefault="006C1A18">
      <w:pPr>
        <w:pStyle w:val="ConsPlusNormal"/>
        <w:spacing w:before="220"/>
        <w:ind w:firstLine="540"/>
        <w:jc w:val="both"/>
      </w:pPr>
      <w:r>
        <w:t>39. При повреждении застрахованного объекта недвижимого имущества, когда в результате страхового случая он не прекратил своего существования, но не может быть использован в первоначальном качестве, сумма страхового возмещения определяется как разница между страховой суммой и суммой от реализации страхователем остатков застрахованного имущества.</w:t>
      </w:r>
    </w:p>
    <w:p w:rsidR="006C1A18" w:rsidRDefault="006C1A18">
      <w:pPr>
        <w:pStyle w:val="ConsPlusNormal"/>
        <w:spacing w:before="220"/>
        <w:ind w:firstLine="540"/>
        <w:jc w:val="both"/>
      </w:pPr>
      <w:r>
        <w:t>Страхователь (</w:t>
      </w:r>
      <w:proofErr w:type="spellStart"/>
      <w:r>
        <w:t>выгодоприобретатель</w:t>
      </w:r>
      <w:proofErr w:type="spellEnd"/>
      <w:r>
        <w:t>) в этом случае вправе отказаться от своих прав на такое имущество в пользу страховщика в целях получения страхового возмещения в размере полной страховой суммы, если такое право предусмотрено договором добровольного страхования имущества.</w:t>
      </w:r>
    </w:p>
    <w:p w:rsidR="006C1A18" w:rsidRDefault="006C1A18">
      <w:pPr>
        <w:pStyle w:val="ConsPlusNormal"/>
        <w:spacing w:before="220"/>
        <w:ind w:firstLine="540"/>
        <w:jc w:val="both"/>
      </w:pPr>
      <w:r>
        <w:t>40. При отказе страхователя (</w:t>
      </w:r>
      <w:proofErr w:type="spellStart"/>
      <w:r>
        <w:t>выгодоприобретателя</w:t>
      </w:r>
      <w:proofErr w:type="spellEnd"/>
      <w:r>
        <w:t>) от прав на застрахованное имущество заключения соглашения в целях реализации указанного права не требуется, поскольку отказ страхователя (</w:t>
      </w:r>
      <w:proofErr w:type="spellStart"/>
      <w:r>
        <w:t>выгодоприобретателя</w:t>
      </w:r>
      <w:proofErr w:type="spellEnd"/>
      <w:r>
        <w:t>) от прав на застрахованное имущество при его полной гибели носит императивный характер и является односторонней сделкой.</w:t>
      </w:r>
    </w:p>
    <w:p w:rsidR="006C1A18" w:rsidRDefault="006C1A18">
      <w:pPr>
        <w:pStyle w:val="ConsPlusNormal"/>
        <w:spacing w:before="220"/>
        <w:ind w:firstLine="540"/>
        <w:jc w:val="both"/>
      </w:pPr>
      <w:r>
        <w:t>Вместе с тем сторонами договора добровольного страхования имущества может быть заключено соглашение о процедуре передачи страховщику годных остатков, т.е. о том, когда, где и какие именно остатки ему будут переданы, а в случае хищения застрахованного транспортного средства - о последствиях его обнаружения после выплаты страховщиком страхового возмещения.</w:t>
      </w:r>
    </w:p>
    <w:p w:rsidR="006C1A18" w:rsidRDefault="006C1A18">
      <w:pPr>
        <w:pStyle w:val="ConsPlusNormal"/>
        <w:spacing w:before="220"/>
        <w:ind w:firstLine="540"/>
        <w:jc w:val="both"/>
      </w:pPr>
      <w:r>
        <w:t>41.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транспортного средства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дорожно-транспортного происшествия и последующего ремонта.</w:t>
      </w:r>
    </w:p>
    <w:p w:rsidR="006C1A18" w:rsidRDefault="006C1A18">
      <w:pPr>
        <w:pStyle w:val="ConsPlusNormal"/>
        <w:spacing w:before="220"/>
        <w:ind w:firstLine="540"/>
        <w:jc w:val="both"/>
      </w:pPr>
      <w:r>
        <w:lastRenderedPageBreak/>
        <w:t>В связи с тем, что утрата товарной стоимости относится к реальному ущербу наряду со стоимостью ремонта и запасных частей транспортного средства, в ее возмещении страхователю не может быть отказано.</w:t>
      </w:r>
    </w:p>
    <w:p w:rsidR="006C1A18" w:rsidRDefault="006C1A18">
      <w:pPr>
        <w:pStyle w:val="ConsPlusNormal"/>
        <w:spacing w:before="220"/>
        <w:ind w:firstLine="540"/>
        <w:jc w:val="both"/>
      </w:pPr>
      <w:r>
        <w:t>42. Если договором добровольного страхования предусмотрен восстановительный ремонт транспортного средства на станции технического обслуживания, осуществляемый за счет страховщика, то в случае неисполнения обязательства по производству восстановительного ремонта в установленные договором страхования сроки страхователь вправе поручить производство восстановительного ремонта третьим лицам либо произвести его своими силами и потребовать от страховщика возмещения понесенных расходов в пределах страховой выплаты.</w:t>
      </w:r>
    </w:p>
    <w:p w:rsidR="006C1A18" w:rsidRDefault="006C1A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A18">
        <w:trPr>
          <w:jc w:val="center"/>
        </w:trPr>
        <w:tc>
          <w:tcPr>
            <w:tcW w:w="9294" w:type="dxa"/>
            <w:tcBorders>
              <w:top w:val="nil"/>
              <w:left w:val="single" w:sz="24" w:space="0" w:color="CED3F1"/>
              <w:bottom w:val="nil"/>
              <w:right w:val="single" w:sz="24" w:space="0" w:color="F4F3F8"/>
            </w:tcBorders>
            <w:shd w:val="clear" w:color="auto" w:fill="F4F3F8"/>
          </w:tcPr>
          <w:p w:rsidR="006C1A18" w:rsidRDefault="006C1A18">
            <w:pPr>
              <w:pStyle w:val="ConsPlusNormal"/>
              <w:jc w:val="both"/>
            </w:pPr>
            <w:proofErr w:type="spellStart"/>
            <w:r>
              <w:rPr>
                <w:color w:val="392C69"/>
              </w:rPr>
              <w:t>КонсультантПлюс</w:t>
            </w:r>
            <w:proofErr w:type="spellEnd"/>
            <w:r>
              <w:rPr>
                <w:color w:val="392C69"/>
              </w:rPr>
              <w:t>: примечание.</w:t>
            </w:r>
          </w:p>
          <w:p w:rsidR="006C1A18" w:rsidRDefault="006C1A18">
            <w:pPr>
              <w:pStyle w:val="ConsPlusNormal"/>
              <w:jc w:val="both"/>
            </w:pPr>
            <w:r>
              <w:rPr>
                <w:color w:val="392C69"/>
              </w:rPr>
              <w:t xml:space="preserve">Федеральным </w:t>
            </w:r>
            <w:hyperlink r:id="rId69" w:history="1">
              <w:r>
                <w:rPr>
                  <w:color w:val="0000FF"/>
                </w:rPr>
                <w:t>законом</w:t>
              </w:r>
            </w:hyperlink>
            <w:r>
              <w:rPr>
                <w:color w:val="392C69"/>
              </w:rPr>
              <w:t xml:space="preserve"> от 08.03.2015 N 42-ФЗ с </w:t>
            </w:r>
            <w:hyperlink r:id="rId70" w:history="1">
              <w:r>
                <w:rPr>
                  <w:color w:val="0000FF"/>
                </w:rPr>
                <w:t>1 июня 2015 года</w:t>
              </w:r>
            </w:hyperlink>
            <w:r>
              <w:rPr>
                <w:color w:val="392C69"/>
              </w:rPr>
              <w:t xml:space="preserve"> статья 313 ГК РФ изложена в новой редакции, </w:t>
            </w:r>
            <w:hyperlink r:id="rId71" w:history="1">
              <w:r>
                <w:rPr>
                  <w:color w:val="0000FF"/>
                </w:rPr>
                <w:t>пунктом 6</w:t>
              </w:r>
            </w:hyperlink>
            <w:r>
              <w:rPr>
                <w:color w:val="392C69"/>
              </w:rPr>
              <w:t xml:space="preserve"> которой установлено, что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tc>
      </w:tr>
    </w:tbl>
    <w:p w:rsidR="006C1A18" w:rsidRDefault="006C1A18">
      <w:pPr>
        <w:pStyle w:val="ConsPlusNormal"/>
        <w:spacing w:before="280"/>
        <w:ind w:firstLine="540"/>
        <w:jc w:val="both"/>
      </w:pPr>
      <w:r>
        <w:t xml:space="preserve">В силу </w:t>
      </w:r>
      <w:hyperlink r:id="rId72" w:history="1">
        <w:r>
          <w:rPr>
            <w:color w:val="0000FF"/>
          </w:rPr>
          <w:t>статьи 313</w:t>
        </w:r>
      </w:hyperlink>
      <w:r>
        <w:t xml:space="preserve"> ГК РФ за качество произведенного по направлению страховщика станцией технического обслуживания восстановительного ремонта в рамках страхового возмещения по договору добровольного страхования имущества ответственность несет страховщик.</w:t>
      </w:r>
    </w:p>
    <w:p w:rsidR="006C1A18" w:rsidRDefault="006C1A18">
      <w:pPr>
        <w:pStyle w:val="ConsPlusNormal"/>
        <w:ind w:firstLine="540"/>
        <w:jc w:val="both"/>
      </w:pPr>
    </w:p>
    <w:p w:rsidR="006C1A18" w:rsidRDefault="006C1A18">
      <w:pPr>
        <w:pStyle w:val="ConsPlusNormal"/>
        <w:jc w:val="center"/>
        <w:outlineLvl w:val="0"/>
      </w:pPr>
      <w:r>
        <w:t>Ответственность страховщика за нарушение сроков выплат</w:t>
      </w:r>
    </w:p>
    <w:p w:rsidR="006C1A18" w:rsidRDefault="006C1A18">
      <w:pPr>
        <w:pStyle w:val="ConsPlusNormal"/>
        <w:jc w:val="center"/>
      </w:pPr>
      <w:r>
        <w:t>страхового возмещения</w:t>
      </w:r>
    </w:p>
    <w:p w:rsidR="006C1A18" w:rsidRDefault="006C1A18">
      <w:pPr>
        <w:pStyle w:val="ConsPlusNormal"/>
        <w:ind w:firstLine="540"/>
        <w:jc w:val="both"/>
      </w:pPr>
    </w:p>
    <w:p w:rsidR="006C1A18" w:rsidRDefault="006C1A18">
      <w:pPr>
        <w:pStyle w:val="ConsPlusNormal"/>
        <w:ind w:firstLine="540"/>
        <w:jc w:val="both"/>
      </w:pPr>
      <w:r>
        <w:t>43. Обязательство страховщика по выплате страхового возмещения возникает из договора страхования и не является ответственностью за убытки, причиненные в результате страхового случая. После вступления договора страхования в силу у страховщика возникает собственное обязательство выплатить при наступлении страхового случая определенную денежную сумму в порядке, на условиях и в сроки, которые указаны в договоре и в правилах страхования.</w:t>
      </w:r>
    </w:p>
    <w:p w:rsidR="006C1A18" w:rsidRDefault="006C1A18">
      <w:pPr>
        <w:pStyle w:val="ConsPlusNormal"/>
        <w:spacing w:before="220"/>
        <w:ind w:firstLine="540"/>
        <w:jc w:val="both"/>
      </w:pPr>
      <w:r>
        <w:t xml:space="preserve">44. В силу </w:t>
      </w:r>
      <w:hyperlink r:id="rId73" w:history="1">
        <w:r>
          <w:rPr>
            <w:color w:val="0000FF"/>
          </w:rPr>
          <w:t>пункта 1 статьи 314</w:t>
        </w:r>
      </w:hyperlink>
      <w:r>
        <w:t xml:space="preserve">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в любой момент в пределах такого периода. На этом основании проценты за пользование чужими денежными средствами следует начислять с момента отказа страховщика в выплате страхового возмещения, его выплаты не в полном объеме или с момента истечения срока выплаты страхового возмещения, предусмотренного законом или договором страхования.</w:t>
      </w:r>
    </w:p>
    <w:p w:rsidR="006C1A18" w:rsidRDefault="006C1A18">
      <w:pPr>
        <w:pStyle w:val="ConsPlusNormal"/>
        <w:spacing w:before="220"/>
        <w:ind w:firstLine="540"/>
        <w:jc w:val="both"/>
      </w:pPr>
      <w:r>
        <w:t>45. Если суд удовлетворил требования страхователя (</w:t>
      </w:r>
      <w:proofErr w:type="spellStart"/>
      <w:r>
        <w:t>выгодоприобретателя</w:t>
      </w:r>
      <w:proofErr w:type="spellEnd"/>
      <w:r>
        <w:t xml:space="preserve">) в связи с нарушением его прав, установленных </w:t>
      </w:r>
      <w:hyperlink r:id="rId74" w:history="1">
        <w:r>
          <w:rPr>
            <w:color w:val="0000FF"/>
          </w:rPr>
          <w:t>Законом</w:t>
        </w:r>
      </w:hyperlink>
      <w:r>
        <w:t xml:space="preserve"> о защите прав потребителей, которые не были удовлетворены в добровольном порядке страховщиком, он взыскивает со страховщика в пользу страхователя (</w:t>
      </w:r>
      <w:proofErr w:type="spellStart"/>
      <w:r>
        <w:t>выгодоприобретателя</w:t>
      </w:r>
      <w:proofErr w:type="spellEnd"/>
      <w:r>
        <w:t>) штраф независимо от того, заявлялось ли такое требование суду (</w:t>
      </w:r>
      <w:hyperlink r:id="rId75" w:history="1">
        <w:r>
          <w:rPr>
            <w:color w:val="0000FF"/>
          </w:rPr>
          <w:t>пункт 6 статьи 13</w:t>
        </w:r>
      </w:hyperlink>
      <w:r>
        <w:t xml:space="preserve"> Закона).</w:t>
      </w:r>
    </w:p>
    <w:p w:rsidR="006C1A18" w:rsidRDefault="006C1A18">
      <w:pPr>
        <w:pStyle w:val="ConsPlusNormal"/>
        <w:spacing w:before="220"/>
        <w:ind w:firstLine="540"/>
        <w:jc w:val="both"/>
      </w:pPr>
      <w:r>
        <w:t>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страховых услуг, пятьдесят процентов определенной судом суммы штрафа взыскивается в пользу указанных объединений или органов независимо от того, заявлялось ли ими такое требование.</w:t>
      </w:r>
    </w:p>
    <w:p w:rsidR="006C1A18" w:rsidRDefault="006C1A18">
      <w:pPr>
        <w:pStyle w:val="ConsPlusNormal"/>
        <w:spacing w:before="220"/>
        <w:ind w:firstLine="540"/>
        <w:jc w:val="both"/>
      </w:pPr>
      <w:r>
        <w:t xml:space="preserve">Судам следует иметь в виду, что применение </w:t>
      </w:r>
      <w:hyperlink r:id="rId76" w:history="1">
        <w:r>
          <w:rPr>
            <w:color w:val="0000FF"/>
          </w:rPr>
          <w:t>статьи 333</w:t>
        </w:r>
      </w:hyperlink>
      <w:r>
        <w:t xml:space="preserve"> ГК РФ возможно лишь в исключительных случаях, когда подлежащий уплате штраф явно несоразмерен последствиям нарушенного обязательства, по заявлению ответчика с указанием мотивов, по которым суд полагает, что уменьшение размера штрафа является допустимым.</w:t>
      </w:r>
    </w:p>
    <w:p w:rsidR="006C1A18" w:rsidRDefault="006C1A18">
      <w:pPr>
        <w:pStyle w:val="ConsPlusNormal"/>
        <w:spacing w:before="220"/>
        <w:ind w:firstLine="540"/>
        <w:jc w:val="both"/>
      </w:pPr>
      <w:r>
        <w:lastRenderedPageBreak/>
        <w:t xml:space="preserve">46. Размер присужденной судом денежной компенсации морального вреда учитывается при определении штрафа, подлежащего взысканию со страховщика в пользу потребителя страховой услуги в соответствии с </w:t>
      </w:r>
      <w:hyperlink r:id="rId77" w:history="1">
        <w:r>
          <w:rPr>
            <w:color w:val="0000FF"/>
          </w:rPr>
          <w:t>пунктом 6 статьи 13</w:t>
        </w:r>
      </w:hyperlink>
      <w:r>
        <w:t xml:space="preserve"> Закона о защите прав потребителей.</w:t>
      </w:r>
    </w:p>
    <w:p w:rsidR="006C1A18" w:rsidRDefault="006C1A18">
      <w:pPr>
        <w:pStyle w:val="ConsPlusNormal"/>
        <w:spacing w:before="220"/>
        <w:ind w:firstLine="540"/>
        <w:jc w:val="both"/>
      </w:pPr>
      <w:r>
        <w:t xml:space="preserve">47. Поскольку вопросы возмещения судебных расходов, понесенных в ходе рассмотрения дела в суде, регулируются положениями </w:t>
      </w:r>
      <w:hyperlink r:id="rId78" w:history="1">
        <w:r>
          <w:rPr>
            <w:color w:val="0000FF"/>
          </w:rPr>
          <w:t>статей 88</w:t>
        </w:r>
      </w:hyperlink>
      <w:r>
        <w:t xml:space="preserve"> и </w:t>
      </w:r>
      <w:hyperlink r:id="rId79" w:history="1">
        <w:r>
          <w:rPr>
            <w:color w:val="0000FF"/>
          </w:rPr>
          <w:t>98</w:t>
        </w:r>
      </w:hyperlink>
      <w:r>
        <w:t xml:space="preserve"> ГПК РФ, то размер судебных расходов при определении суммы такого штрафа не учитывается.</w:t>
      </w:r>
    </w:p>
    <w:p w:rsidR="006C1A18" w:rsidRDefault="006C1A18">
      <w:pPr>
        <w:pStyle w:val="ConsPlusNormal"/>
        <w:spacing w:before="220"/>
        <w:ind w:firstLine="540"/>
        <w:jc w:val="both"/>
      </w:pPr>
      <w:r>
        <w:t>48. В целях реализации прав, предоставляемых законом или договором страхователю (</w:t>
      </w:r>
      <w:proofErr w:type="spellStart"/>
      <w:r>
        <w:t>выгодоприобретателю</w:t>
      </w:r>
      <w:proofErr w:type="spellEnd"/>
      <w:r>
        <w:t>) при наступлении страхового случая, должен соблюдаться общеправовой принцип недопустимости злоупотребления правом. В частности, недопустимо непредставление страхователем (</w:t>
      </w:r>
      <w:proofErr w:type="spellStart"/>
      <w:r>
        <w:t>выгодоприобретателем</w:t>
      </w:r>
      <w:proofErr w:type="spellEnd"/>
      <w:r>
        <w:t>) банковских реквизитов, а также других сведений, необходимых для осуществления страховой выплаты в безналичном порядке.</w:t>
      </w:r>
    </w:p>
    <w:p w:rsidR="006C1A18" w:rsidRDefault="006C1A18">
      <w:pPr>
        <w:pStyle w:val="ConsPlusNormal"/>
        <w:spacing w:before="220"/>
        <w:ind w:firstLine="540"/>
        <w:jc w:val="both"/>
      </w:pPr>
      <w:r>
        <w:t>В случае, если суд установит факт злоупотребления страхователем (</w:t>
      </w:r>
      <w:proofErr w:type="spellStart"/>
      <w:r>
        <w:t>выгодоприобретателем</w:t>
      </w:r>
      <w:proofErr w:type="spellEnd"/>
      <w:r>
        <w:t>) правом, исковые требования о взыскании со страховщика процентов за пользование чужими денежными средствами, штрафа за несоблюдение в добровольном порядке удовлетворения требований потребителя, а также о компенсации морального вреда удовлетворению не подлежат, поскольку в указанном случае страховщик не должен отвечать за неблагоприятные последствия, наступившие вследствие недобросовестных действий со стороны страхователя (</w:t>
      </w:r>
      <w:proofErr w:type="spellStart"/>
      <w:r>
        <w:t>выгодоприобретателя</w:t>
      </w:r>
      <w:proofErr w:type="spellEnd"/>
      <w:r>
        <w:t>).</w:t>
      </w:r>
    </w:p>
    <w:p w:rsidR="006C1A18" w:rsidRDefault="006C1A18">
      <w:pPr>
        <w:pStyle w:val="ConsPlusNormal"/>
        <w:ind w:firstLine="540"/>
        <w:jc w:val="both"/>
      </w:pPr>
    </w:p>
    <w:p w:rsidR="006C1A18" w:rsidRDefault="006C1A18">
      <w:pPr>
        <w:pStyle w:val="ConsPlusNormal"/>
        <w:jc w:val="center"/>
        <w:outlineLvl w:val="0"/>
      </w:pPr>
      <w:r>
        <w:t>Положения отдельных видов договора добровольного</w:t>
      </w:r>
    </w:p>
    <w:p w:rsidR="006C1A18" w:rsidRDefault="006C1A18">
      <w:pPr>
        <w:pStyle w:val="ConsPlusNormal"/>
        <w:jc w:val="center"/>
      </w:pPr>
      <w:r>
        <w:t>страхования имущества граждан</w:t>
      </w:r>
    </w:p>
    <w:p w:rsidR="006C1A18" w:rsidRDefault="006C1A18">
      <w:pPr>
        <w:pStyle w:val="ConsPlusNormal"/>
        <w:jc w:val="center"/>
      </w:pPr>
    </w:p>
    <w:p w:rsidR="006C1A18" w:rsidRDefault="006C1A18">
      <w:pPr>
        <w:pStyle w:val="ConsPlusNormal"/>
        <w:ind w:firstLine="540"/>
        <w:jc w:val="both"/>
      </w:pPr>
      <w:r>
        <w:t xml:space="preserve">49. На лицо, допущенное согласно договору страхования к управлению транспортным средством, которое использует это транспортное средство на основании гражданско-правового или трудового договора и имеет интерес в сохранении этого имущества, распространяются правила добровольного страхования автотранспортных средств как на страхователя, в связи с чем страховщик не обладает правом требовать взыскания с данного лица выплаченной суммы страхового возмещения в порядке суброгации, предусмотренной </w:t>
      </w:r>
      <w:hyperlink r:id="rId80" w:history="1">
        <w:r>
          <w:rPr>
            <w:color w:val="0000FF"/>
          </w:rPr>
          <w:t>пунктом 1 статьи 965</w:t>
        </w:r>
      </w:hyperlink>
      <w:r>
        <w:t xml:space="preserve"> ГК РФ.</w:t>
      </w:r>
    </w:p>
    <w:p w:rsidR="006C1A18" w:rsidRDefault="006C1A18">
      <w:pPr>
        <w:pStyle w:val="ConsPlusNormal"/>
        <w:spacing w:before="220"/>
        <w:ind w:firstLine="540"/>
        <w:jc w:val="both"/>
      </w:pPr>
      <w:r>
        <w:t xml:space="preserve">50. Совершение дорожно-транспортного происшествия в результате управления транспортным средством в состоянии опьянения в нарушение </w:t>
      </w:r>
      <w:hyperlink r:id="rId81" w:history="1">
        <w:r>
          <w:rPr>
            <w:color w:val="0000FF"/>
          </w:rPr>
          <w:t>абзаца первого пункта 2.7</w:t>
        </w:r>
      </w:hyperlink>
      <w:r>
        <w:t xml:space="preserve"> Правил дорожного движения, утвержденных постановлением Совета Министров - Правительства Российской Федерации от 23 октября 1993 года N 1090, в силу </w:t>
      </w:r>
      <w:hyperlink r:id="rId82" w:history="1">
        <w:r>
          <w:rPr>
            <w:color w:val="0000FF"/>
          </w:rPr>
          <w:t>пункта 1 статьи 963</w:t>
        </w:r>
      </w:hyperlink>
      <w:r>
        <w:t xml:space="preserve"> ГК РФ является основанием для освобождения страховщика от исполнения своих обязательств по выплате страхового возмещения по риску "ущерб от ДТП".</w:t>
      </w:r>
    </w:p>
    <w:p w:rsidR="006C1A18" w:rsidRDefault="006C1A18">
      <w:pPr>
        <w:pStyle w:val="ConsPlusNormal"/>
        <w:spacing w:before="220"/>
        <w:ind w:firstLine="540"/>
        <w:jc w:val="both"/>
      </w:pPr>
      <w:r>
        <w:t>51. При заключении договора добровольного страхования транспортного средства, ввезенного на территорию Российской Федерации с нарушением таможенных правил, право собственности прежнего владельца на которое в установленном порядке не прекращено, следует учитывать, что интерес в сохранении такого транспортного средства у владеющего им лица основан на законе.</w:t>
      </w:r>
    </w:p>
    <w:p w:rsidR="006C1A18" w:rsidRDefault="006C1A18">
      <w:pPr>
        <w:pStyle w:val="ConsPlusNormal"/>
        <w:spacing w:before="220"/>
        <w:ind w:firstLine="540"/>
        <w:jc w:val="both"/>
      </w:pPr>
      <w:r>
        <w:t>52. Отсутствие разрешения на строительство, равно как и отсутствие государственной регистрации недвижимого имущества (</w:t>
      </w:r>
      <w:hyperlink r:id="rId83" w:history="1">
        <w:r>
          <w:rPr>
            <w:color w:val="0000FF"/>
          </w:rPr>
          <w:t>пункт 2 статьи 4</w:t>
        </w:r>
      </w:hyperlink>
      <w:r>
        <w:t xml:space="preserve"> Федерального закона от 21 июля 1997 года N 122-ФЗ "О государственной регистрации прав на недвижимое имущество и сделок с ним"), в отношении которого заключен договор страхования, не может служить основанием для признания договора добровольного страхования недействительным.</w:t>
      </w:r>
    </w:p>
    <w:p w:rsidR="006C1A18" w:rsidRDefault="006C1A18">
      <w:pPr>
        <w:pStyle w:val="ConsPlusNormal"/>
        <w:spacing w:before="220"/>
        <w:ind w:firstLine="540"/>
        <w:jc w:val="both"/>
      </w:pPr>
      <w:r>
        <w:t>Отсутствие государственной регистрации недвижимого имущества не означает отсутствие его в качестве объекта чьих-то прав, поскольку на момент страхования страхователь (</w:t>
      </w:r>
      <w:proofErr w:type="spellStart"/>
      <w:r>
        <w:t>выгодоприобретатель</w:t>
      </w:r>
      <w:proofErr w:type="spellEnd"/>
      <w:r>
        <w:t xml:space="preserve">) осуществляет в отношении данной недвижимости правомочия владения и пользования, входящие в круг интересов в сохранении имущества, определенных в целях его </w:t>
      </w:r>
      <w:r>
        <w:lastRenderedPageBreak/>
        <w:t>страхования (</w:t>
      </w:r>
      <w:hyperlink r:id="rId84" w:history="1">
        <w:r>
          <w:rPr>
            <w:color w:val="0000FF"/>
          </w:rPr>
          <w:t>пункт 1 статьи 930</w:t>
        </w:r>
      </w:hyperlink>
      <w:r>
        <w:t xml:space="preserve"> ГК РФ).</w:t>
      </w:r>
    </w:p>
    <w:p w:rsidR="006C1A18" w:rsidRDefault="006C1A18">
      <w:pPr>
        <w:pStyle w:val="ConsPlusNormal"/>
        <w:spacing w:before="220"/>
        <w:ind w:firstLine="540"/>
        <w:jc w:val="both"/>
      </w:pPr>
      <w:r>
        <w:t xml:space="preserve">Если страховщик при заключении договора добровольного страхования недвижимого имущества не воспользовался своим правом и не проверил указанные страхователем сведения относительно прав на страхуемое имущество на предмет их соответствия действительности, то в силу </w:t>
      </w:r>
      <w:hyperlink r:id="rId85" w:history="1">
        <w:r>
          <w:rPr>
            <w:color w:val="0000FF"/>
          </w:rPr>
          <w:t>статей 309</w:t>
        </w:r>
      </w:hyperlink>
      <w:r>
        <w:t xml:space="preserve">, </w:t>
      </w:r>
      <w:hyperlink r:id="rId86" w:history="1">
        <w:r>
          <w:rPr>
            <w:color w:val="0000FF"/>
          </w:rPr>
          <w:t>310</w:t>
        </w:r>
      </w:hyperlink>
      <w:r>
        <w:t xml:space="preserve"> ГК РФ при наступлении страхового случая он не вправе отказать в выплате страхового возмещения.</w:t>
      </w:r>
    </w:p>
    <w:p w:rsidR="006C1A18" w:rsidRDefault="006C1A18">
      <w:pPr>
        <w:pStyle w:val="ConsPlusNormal"/>
        <w:spacing w:before="220"/>
        <w:ind w:firstLine="540"/>
        <w:jc w:val="both"/>
      </w:pPr>
      <w:r>
        <w:t xml:space="preserve">53. При заключении договора страхования заложенного имущества в соответствии со </w:t>
      </w:r>
      <w:hyperlink r:id="rId87" w:history="1">
        <w:r>
          <w:rPr>
            <w:color w:val="0000FF"/>
          </w:rPr>
          <w:t>статьей 930</w:t>
        </w:r>
      </w:hyperlink>
      <w:r>
        <w:t xml:space="preserve"> ГК РФ залогодержатель должен иметь интерес в сохранении имущества для себя и обеспечении его сохранности с тем, чтобы при неисполнении обязательства, обеспеченного залогом, удовлетворить свои интересы за счет стоимости заложенного имущества. В таком случае залогодержатель по договору добровольного страхования выступает </w:t>
      </w:r>
      <w:proofErr w:type="spellStart"/>
      <w:r>
        <w:t>выгодоприобретателем</w:t>
      </w:r>
      <w:proofErr w:type="spellEnd"/>
      <w:r>
        <w:t>.</w:t>
      </w:r>
    </w:p>
    <w:p w:rsidR="006C1A18" w:rsidRDefault="006C1A18">
      <w:pPr>
        <w:pStyle w:val="ConsPlusNormal"/>
        <w:spacing w:before="220"/>
        <w:ind w:firstLine="540"/>
        <w:jc w:val="both"/>
      </w:pPr>
      <w:r>
        <w:t>В случае, если при заключении договора страхования заложенного имущества предмет залога остается у залогодателя, у последнего имеется интерес в сохранении имущества для себя и обеспечении его сохранности, с тем чтобы при неисполнении обязательства, обеспеченного залогом, удовлетворить интересы кредитора за счет стоимости заложенного имущества.</w:t>
      </w:r>
    </w:p>
    <w:p w:rsidR="006C1A18" w:rsidRDefault="006C1A18">
      <w:pPr>
        <w:pStyle w:val="ConsPlusNormal"/>
        <w:ind w:firstLine="540"/>
        <w:jc w:val="both"/>
      </w:pPr>
    </w:p>
    <w:p w:rsidR="006C1A18" w:rsidRDefault="006C1A18">
      <w:pPr>
        <w:pStyle w:val="ConsPlusNormal"/>
        <w:jc w:val="right"/>
      </w:pPr>
      <w:r>
        <w:t>Председатель</w:t>
      </w:r>
    </w:p>
    <w:p w:rsidR="006C1A18" w:rsidRDefault="006C1A18">
      <w:pPr>
        <w:pStyle w:val="ConsPlusNormal"/>
        <w:jc w:val="right"/>
      </w:pPr>
      <w:r>
        <w:t>Верховного Суда</w:t>
      </w:r>
    </w:p>
    <w:p w:rsidR="006C1A18" w:rsidRDefault="006C1A18">
      <w:pPr>
        <w:pStyle w:val="ConsPlusNormal"/>
        <w:jc w:val="right"/>
      </w:pPr>
      <w:r>
        <w:t>Российской Федерации</w:t>
      </w:r>
    </w:p>
    <w:p w:rsidR="006C1A18" w:rsidRDefault="006C1A18">
      <w:pPr>
        <w:pStyle w:val="ConsPlusNormal"/>
        <w:jc w:val="right"/>
      </w:pPr>
      <w:r>
        <w:t>В.М.ЛЕБЕДЕВ</w:t>
      </w:r>
    </w:p>
    <w:p w:rsidR="006C1A18" w:rsidRDefault="006C1A18">
      <w:pPr>
        <w:pStyle w:val="ConsPlusNormal"/>
        <w:jc w:val="right"/>
      </w:pPr>
    </w:p>
    <w:p w:rsidR="006C1A18" w:rsidRDefault="006C1A18">
      <w:pPr>
        <w:pStyle w:val="ConsPlusNormal"/>
        <w:jc w:val="right"/>
      </w:pPr>
      <w:r>
        <w:t>И.о. секретаря Пленума,</w:t>
      </w:r>
    </w:p>
    <w:p w:rsidR="006C1A18" w:rsidRDefault="006C1A18">
      <w:pPr>
        <w:pStyle w:val="ConsPlusNormal"/>
        <w:jc w:val="right"/>
      </w:pPr>
      <w:r>
        <w:t>судья Верховного Суда</w:t>
      </w:r>
    </w:p>
    <w:p w:rsidR="006C1A18" w:rsidRDefault="006C1A18">
      <w:pPr>
        <w:pStyle w:val="ConsPlusNormal"/>
        <w:jc w:val="right"/>
      </w:pPr>
      <w:r>
        <w:t>Российской Федерации</w:t>
      </w:r>
    </w:p>
    <w:p w:rsidR="006C1A18" w:rsidRDefault="006C1A18">
      <w:pPr>
        <w:pStyle w:val="ConsPlusNormal"/>
        <w:jc w:val="right"/>
      </w:pPr>
      <w:r>
        <w:t>В.В.МОМОТОВ</w:t>
      </w:r>
    </w:p>
    <w:p w:rsidR="006C1A18" w:rsidRDefault="006C1A18">
      <w:pPr>
        <w:pStyle w:val="ConsPlusNormal"/>
        <w:ind w:firstLine="540"/>
        <w:jc w:val="both"/>
      </w:pPr>
    </w:p>
    <w:p w:rsidR="006C1A18" w:rsidRDefault="006C1A18">
      <w:pPr>
        <w:pStyle w:val="ConsPlusNormal"/>
        <w:ind w:firstLine="540"/>
        <w:jc w:val="both"/>
      </w:pPr>
    </w:p>
    <w:p w:rsidR="006C1A18" w:rsidRDefault="006C1A18">
      <w:pPr>
        <w:pStyle w:val="ConsPlusNormal"/>
        <w:pBdr>
          <w:top w:val="single" w:sz="6" w:space="0" w:color="auto"/>
        </w:pBdr>
        <w:spacing w:before="100" w:after="100"/>
        <w:jc w:val="both"/>
        <w:rPr>
          <w:sz w:val="2"/>
          <w:szCs w:val="2"/>
        </w:rPr>
      </w:pPr>
    </w:p>
    <w:p w:rsidR="000A7B07" w:rsidRDefault="000A7B07">
      <w:bookmarkStart w:id="0" w:name="_GoBack"/>
      <w:bookmarkEnd w:id="0"/>
    </w:p>
    <w:sectPr w:rsidR="000A7B07" w:rsidSect="004D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1A18"/>
    <w:rsid w:val="000A7B07"/>
    <w:rsid w:val="003F5C56"/>
    <w:rsid w:val="006C1A18"/>
    <w:rsid w:val="00DE1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A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EB3EE6EDA9F46F7D8EB24ACD8930AFA0ACCAAE6B4C894F34C08F58B9A025886311D9E88DC5EF94WC68I" TargetMode="External"/><Relationship Id="rId18" Type="http://schemas.openxmlformats.org/officeDocument/2006/relationships/hyperlink" Target="consultantplus://offline/ref=A8EB3EE6EDA9F46F7D8EB24ACD8930AFA0ACCAAE6B4C894F34C08F58B9A025886311D9E88DC5EF90WC6DI" TargetMode="External"/><Relationship Id="rId26" Type="http://schemas.openxmlformats.org/officeDocument/2006/relationships/hyperlink" Target="consultantplus://offline/ref=A8EB3EE6EDA9F46F7D8EB24ACD8930AFA0ACCAAE6B4C894F34C08F58B9A025886311D9E88DC5EA93WC6AI" TargetMode="External"/><Relationship Id="rId39" Type="http://schemas.openxmlformats.org/officeDocument/2006/relationships/hyperlink" Target="consultantplus://offline/ref=A8EB3EE6EDA9F46F7D8EB24ACD8930AFA1A5C3A96548894F34C08F58B9A025886311D9E88DC7EE90WC6CI" TargetMode="External"/><Relationship Id="rId21" Type="http://schemas.openxmlformats.org/officeDocument/2006/relationships/hyperlink" Target="consultantplus://offline/ref=A8EB3EE6EDA9F46F7D8EB24ACD8930AFA1A5CDA76D4C894F34C08F58B9A025886311D9E084C5WE6BI" TargetMode="External"/><Relationship Id="rId34" Type="http://schemas.openxmlformats.org/officeDocument/2006/relationships/hyperlink" Target="consultantplus://offline/ref=A8EB3EE6EDA9F46F7D8EB24ACD8930AFA1A5C3A96548894F34C08F58B9A025886311D9E88DC4E79DWC69I" TargetMode="External"/><Relationship Id="rId42" Type="http://schemas.openxmlformats.org/officeDocument/2006/relationships/hyperlink" Target="consultantplus://offline/ref=A8EB3EE6EDA9F46F7D8EB24ACD8930AFA1A5C3A96548894F34C08F58B9A025886311D9E88DC7EE9CWC6EI" TargetMode="External"/><Relationship Id="rId47" Type="http://schemas.openxmlformats.org/officeDocument/2006/relationships/hyperlink" Target="consultantplus://offline/ref=A8EB3EE6EDA9F46F7D8EB24ACD8930AFA1A5C3A96548894F34C08F58B9A025886311D9E88DC7EF96WC6FI" TargetMode="External"/><Relationship Id="rId50" Type="http://schemas.openxmlformats.org/officeDocument/2006/relationships/hyperlink" Target="consultantplus://offline/ref=A8EB3EE6EDA9F46F7D8EB24ACD8930AFA1A5CDAE6B46894F34C08F58B9A025886311D9E88DC5EF94WC67I" TargetMode="External"/><Relationship Id="rId55" Type="http://schemas.openxmlformats.org/officeDocument/2006/relationships/hyperlink" Target="consultantplus://offline/ref=A8EB3EE6EDA9F46F7D8EB24ACD8930AFA1ADCFAA6846894F34C08F58B9A025886311D9E88DC5EC96WC6BI" TargetMode="External"/><Relationship Id="rId63" Type="http://schemas.openxmlformats.org/officeDocument/2006/relationships/hyperlink" Target="consultantplus://offline/ref=A8EB3EE6EDA9F46F7D8EB24ACD8930AFA1A5C3A96548894F34C08F58B9A025886311D9E88DC7EF97WC66I" TargetMode="External"/><Relationship Id="rId68" Type="http://schemas.openxmlformats.org/officeDocument/2006/relationships/hyperlink" Target="consultantplus://offline/ref=A8EB3EE6EDA9F46F7D8EB24ACD8930AFA1A5CDAA6B46894F34C08F58B9A025886311D9E0W86CI" TargetMode="External"/><Relationship Id="rId76" Type="http://schemas.openxmlformats.org/officeDocument/2006/relationships/hyperlink" Target="consultantplus://offline/ref=A8EB3EE6EDA9F46F7D8EB24ACD8930AFA1A5C3A86A46894F34C08F58B9A025886311D9E88DC4E896WC68I" TargetMode="External"/><Relationship Id="rId84" Type="http://schemas.openxmlformats.org/officeDocument/2006/relationships/hyperlink" Target="consultantplus://offline/ref=A8EB3EE6EDA9F46F7D8EB24ACD8930AFA1A5C3A96548894F34C08F58B9A025886311D9E88DC4E79DWC68I" TargetMode="External"/><Relationship Id="rId89" Type="http://schemas.openxmlformats.org/officeDocument/2006/relationships/theme" Target="theme/theme1.xml"/><Relationship Id="rId7" Type="http://schemas.openxmlformats.org/officeDocument/2006/relationships/hyperlink" Target="consultantplus://offline/ref=A8EB3EE6EDA9F46F7D8EB24ACD8930AFA2AFC3AB6B48894F34C08F58B9A025886311D9E88DC5EE9CWC68I" TargetMode="External"/><Relationship Id="rId71" Type="http://schemas.openxmlformats.org/officeDocument/2006/relationships/hyperlink" Target="consultantplus://offline/ref=A8EB3EE6EDA9F46F7D8EB24ACD8930AFA1A5C3A86A46894F34C08F58B9A025886311D9E88DC0ECW96DI" TargetMode="External"/><Relationship Id="rId2" Type="http://schemas.openxmlformats.org/officeDocument/2006/relationships/settings" Target="settings.xml"/><Relationship Id="rId16" Type="http://schemas.openxmlformats.org/officeDocument/2006/relationships/hyperlink" Target="consultantplus://offline/ref=A8EB3EE6EDA9F46F7D8EB24ACD8930AFA0ACCAAE6B4C894F34C08F58B9A025886311D9E88DC7EC93WC67I" TargetMode="External"/><Relationship Id="rId29" Type="http://schemas.openxmlformats.org/officeDocument/2006/relationships/hyperlink" Target="consultantplus://offline/ref=A8EB3EE6EDA9F46F7D8EB24ACD8930AFA1A5CDA76D4C894F34C08F58B9A025886311D9E18FWC61I" TargetMode="External"/><Relationship Id="rId11" Type="http://schemas.openxmlformats.org/officeDocument/2006/relationships/hyperlink" Target="consultantplus://offline/ref=A8EB3EE6EDA9F46F7D8EB24ACD8930AFA1A5CDAE6B46894F34C08F58B9A025886311D9WE6EI" TargetMode="External"/><Relationship Id="rId24" Type="http://schemas.openxmlformats.org/officeDocument/2006/relationships/hyperlink" Target="consultantplus://offline/ref=A8EB3EE6EDA9F46F7D8EB24ACD8930AFA1A5CDA76D4C894F34C08F58B9A025886311D9E085CDWE6CI" TargetMode="External"/><Relationship Id="rId32" Type="http://schemas.openxmlformats.org/officeDocument/2006/relationships/hyperlink" Target="consultantplus://offline/ref=A8EB3EE6EDA9F46F7D8EB24ACD8930AFA1A5C3A96548894F34C08F58B9A025886311D9EAW86FI" TargetMode="External"/><Relationship Id="rId37" Type="http://schemas.openxmlformats.org/officeDocument/2006/relationships/hyperlink" Target="consultantplus://offline/ref=A8EB3EE6EDA9F46F7D8EB24ACD8930AFA1A5CDAA6B46894F34C08F58B9A025886311D9E88DC5EE91WC6EI" TargetMode="External"/><Relationship Id="rId40" Type="http://schemas.openxmlformats.org/officeDocument/2006/relationships/hyperlink" Target="consultantplus://offline/ref=A8EB3EE6EDA9F46F7D8EB24ACD8930AFA1A5C3A86A46894F34C08F58B9A025886311D9E88DC7EE96WC68I" TargetMode="External"/><Relationship Id="rId45" Type="http://schemas.openxmlformats.org/officeDocument/2006/relationships/hyperlink" Target="consultantplus://offline/ref=A8EB3EE6EDA9F46F7D8EB24ACD8930AFA1A5C3A96548894F34C08F58B9A025886311D9E88DC7EE9CWC6AI" TargetMode="External"/><Relationship Id="rId53" Type="http://schemas.openxmlformats.org/officeDocument/2006/relationships/hyperlink" Target="consultantplus://offline/ref=A8EB3EE6EDA9F46F7D8EB24ACD8930AFA1A5C3A96548894F34C08F58B9A025886311D9E88DC7EF97WC69I" TargetMode="External"/><Relationship Id="rId58" Type="http://schemas.openxmlformats.org/officeDocument/2006/relationships/hyperlink" Target="consultantplus://offline/ref=A8EB3EE6EDA9F46F7D8EB24ACD8930AFA1A5C3A96548894F34C08F58B9A025886311D9E88DC7EF97WC66I" TargetMode="External"/><Relationship Id="rId66" Type="http://schemas.openxmlformats.org/officeDocument/2006/relationships/hyperlink" Target="consultantplus://offline/ref=A8EB3EE6EDA9F46F7D8EB24ACD8930AFA1A5C3A86A46894F34C08F58B9WA60I" TargetMode="External"/><Relationship Id="rId74" Type="http://schemas.openxmlformats.org/officeDocument/2006/relationships/hyperlink" Target="consultantplus://offline/ref=A8EB3EE6EDA9F46F7D8EB24ACD8930AFA1A5CDAE6B46894F34C08F58B9WA60I" TargetMode="External"/><Relationship Id="rId79" Type="http://schemas.openxmlformats.org/officeDocument/2006/relationships/hyperlink" Target="consultantplus://offline/ref=A8EB3EE6EDA9F46F7D8EB24ACD8930AFA0ACCAAE6B4C894F34C08F58B9A025886311D9E88DC5EA93WC6AI" TargetMode="External"/><Relationship Id="rId87" Type="http://schemas.openxmlformats.org/officeDocument/2006/relationships/hyperlink" Target="consultantplus://offline/ref=A8EB3EE6EDA9F46F7D8EB24ACD8930AFA1A5C3A96548894F34C08F58B9A025886311D9E88DC4E79DWC69I" TargetMode="External"/><Relationship Id="rId5" Type="http://schemas.openxmlformats.org/officeDocument/2006/relationships/hyperlink" Target="consultantplus://offline/ref=A8EB3EE6EDA9F46F7D8EB24ACD8930AFA1A4CCAA6619DE4D6595815DB1F06D982D54D4E988C3WE6FI" TargetMode="External"/><Relationship Id="rId61" Type="http://schemas.openxmlformats.org/officeDocument/2006/relationships/hyperlink" Target="consultantplus://offline/ref=A8EB3EE6EDA9F46F7D8EB24ACD8930AFA1A5C3A96548894F34C08F58B9A025886311D9E88DC7EF91WC6FI" TargetMode="External"/><Relationship Id="rId82" Type="http://schemas.openxmlformats.org/officeDocument/2006/relationships/hyperlink" Target="consultantplus://offline/ref=A8EB3EE6EDA9F46F7D8EB24ACD8930AFA1A5C3A96548894F34C08F58B9A025886311D9E88DC7EF91WC6EI" TargetMode="External"/><Relationship Id="rId19" Type="http://schemas.openxmlformats.org/officeDocument/2006/relationships/hyperlink" Target="consultantplus://offline/ref=A8EB3EE6EDA9F46F7D8EB24ACD8930AFA0ACCAAE6B4C894F34C08F58B9A025886311D9E88DC5EF91WC6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EB3EE6EDA9F46F7D8EB24ACD8930AFA1A5CDAA6B46894F34C08F58B9A025886311D9E8W864I" TargetMode="External"/><Relationship Id="rId14" Type="http://schemas.openxmlformats.org/officeDocument/2006/relationships/hyperlink" Target="consultantplus://offline/ref=A8EB3EE6EDA9F46F7D8EB24ACD8930AFA0ACCAAE6B4C894F34C08F58B9A025886311D9E88DC5EF95WC6FI" TargetMode="External"/><Relationship Id="rId22" Type="http://schemas.openxmlformats.org/officeDocument/2006/relationships/hyperlink" Target="consultantplus://offline/ref=A8EB3EE6EDA9F46F7D8EB24ACD8930AFA1A5CDA76D4C894F34C08F58B9A025886311D9E88FCDWE6FI" TargetMode="External"/><Relationship Id="rId27" Type="http://schemas.openxmlformats.org/officeDocument/2006/relationships/hyperlink" Target="consultantplus://offline/ref=A8EB3EE6EDA9F46F7D8EB24ACD8930AFA0ACCAAE6B4C894F34C08F58B9A025886311D9E88DC5EA9CWC6EI" TargetMode="External"/><Relationship Id="rId30" Type="http://schemas.openxmlformats.org/officeDocument/2006/relationships/hyperlink" Target="consultantplus://offline/ref=A8EB3EE6EDA9F46F7D8EB24ACD8930AFA1A5C3A96548894F34C08F58B9A025886311D9E88DC7E892WC67I" TargetMode="External"/><Relationship Id="rId35" Type="http://schemas.openxmlformats.org/officeDocument/2006/relationships/hyperlink" Target="consultantplus://offline/ref=A8EB3EE6EDA9F46F7D8EB24ACD8930AFA1A5C3A86A46894F34C08F58B9A025886311D9EEW86FI" TargetMode="External"/><Relationship Id="rId43" Type="http://schemas.openxmlformats.org/officeDocument/2006/relationships/hyperlink" Target="consultantplus://offline/ref=A8EB3EE6EDA9F46F7D8EB24ACD8930AFA1AECAAC6A49894F34C08F58B9A025886311D9E88DC5EE97WC68I" TargetMode="External"/><Relationship Id="rId48" Type="http://schemas.openxmlformats.org/officeDocument/2006/relationships/hyperlink" Target="consultantplus://offline/ref=A8EB3EE6EDA9F46F7D8EB24ACD8930AFA1A5C3A86A46894F34C08F58B9A025886311D9EB8FWC62I" TargetMode="External"/><Relationship Id="rId56" Type="http://schemas.openxmlformats.org/officeDocument/2006/relationships/hyperlink" Target="consultantplus://offline/ref=A8EB3EE6EDA9F46F7D8EB24ACD8930AFA1A5C3A86A46894F34C08F58B9A025886311D9E88DC5E790WC6AI" TargetMode="External"/><Relationship Id="rId64" Type="http://schemas.openxmlformats.org/officeDocument/2006/relationships/hyperlink" Target="consultantplus://offline/ref=A8EB3EE6EDA9F46F7D8EB24ACD8930AFA1A5C3A96548894F34C08F58B9A025886311D9E88DC7EF91WC6FI" TargetMode="External"/><Relationship Id="rId69" Type="http://schemas.openxmlformats.org/officeDocument/2006/relationships/hyperlink" Target="consultantplus://offline/ref=A8EB3EE6EDA9F46F7D8EB24ACD8930AFA2ABCDAE6B4A894F34C08F58B9A025886311D9E88DC5EE92WC6BI" TargetMode="External"/><Relationship Id="rId77" Type="http://schemas.openxmlformats.org/officeDocument/2006/relationships/hyperlink" Target="consultantplus://offline/ref=A8EB3EE6EDA9F46F7D8EB24ACD8930AFA1A5CDAE6B46894F34C08F58B9A025886311D9E88DC5ED92WC6AI" TargetMode="External"/><Relationship Id="rId8" Type="http://schemas.openxmlformats.org/officeDocument/2006/relationships/hyperlink" Target="consultantplus://offline/ref=A8EB3EE6EDA9F46F7D8EB24ACD8930AFA1A5C3A96548894F34C08F58B9A025886311D9E88DC4E793WC66I" TargetMode="External"/><Relationship Id="rId51" Type="http://schemas.openxmlformats.org/officeDocument/2006/relationships/hyperlink" Target="consultantplus://offline/ref=A8EB3EE6EDA9F46F7D8EB24ACD8930AFA1A5C3A96548894F34C08F58B9A025886311D9E88DC7EE92WC67I" TargetMode="External"/><Relationship Id="rId72" Type="http://schemas.openxmlformats.org/officeDocument/2006/relationships/hyperlink" Target="consultantplus://offline/ref=A8EB3EE6EDA9F46F7D8EB24ACD8930AFA1A5C3A86A46894F34C08F58B9A025886311D9E88DC4EB90WC67I" TargetMode="External"/><Relationship Id="rId80" Type="http://schemas.openxmlformats.org/officeDocument/2006/relationships/hyperlink" Target="consultantplus://offline/ref=A8EB3EE6EDA9F46F7D8EB24ACD8930AFA1A5C3A96548894F34C08F58B9A025886311D9E88DC7EF92WC6DI" TargetMode="External"/><Relationship Id="rId85" Type="http://schemas.openxmlformats.org/officeDocument/2006/relationships/hyperlink" Target="consultantplus://offline/ref=A8EB3EE6EDA9F46F7D8EB24ACD8930AFA1A5C3A86A46894F34C08F58B9A025886311D9E88DC4EB90WC6FI" TargetMode="External"/><Relationship Id="rId3" Type="http://schemas.openxmlformats.org/officeDocument/2006/relationships/webSettings" Target="webSettings.xml"/><Relationship Id="rId12" Type="http://schemas.openxmlformats.org/officeDocument/2006/relationships/hyperlink" Target="consultantplus://offline/ref=A8EB3EE6EDA9F46F7D8EB24ACD8930AFA0ACCAAE6B4C894F34C08F58B9A025886311D9E88DC5EF94WC6FI" TargetMode="External"/><Relationship Id="rId17" Type="http://schemas.openxmlformats.org/officeDocument/2006/relationships/hyperlink" Target="consultantplus://offline/ref=A8EB3EE6EDA9F46F7D8EB24ACD8930AFA0ACCAAE6B4C894F34C08F58B9A025886311D9E88DC5EF96WC6DI" TargetMode="External"/><Relationship Id="rId25" Type="http://schemas.openxmlformats.org/officeDocument/2006/relationships/hyperlink" Target="consultantplus://offline/ref=A8EB3EE6EDA9F46F7D8EB24ACD8930AFA1A5CDA76D4C894F34C08F58B9A025886311D9E085CCWE6EI" TargetMode="External"/><Relationship Id="rId33" Type="http://schemas.openxmlformats.org/officeDocument/2006/relationships/hyperlink" Target="consultantplus://offline/ref=A8EB3EE6EDA9F46F7D8EB24ACD8930AFA1A5C3A86A46894F34C08F58B9A025886311D9E88DC4EE9DWC6BI" TargetMode="External"/><Relationship Id="rId38" Type="http://schemas.openxmlformats.org/officeDocument/2006/relationships/hyperlink" Target="consultantplus://offline/ref=A8EB3EE6EDA9F46F7D8EB24ACD8930AFA1A5C3A96548894F34C08F58B9A025886311D9E88DC7EE90WC6EI" TargetMode="External"/><Relationship Id="rId46" Type="http://schemas.openxmlformats.org/officeDocument/2006/relationships/hyperlink" Target="consultantplus://offline/ref=A8EB3EE6EDA9F46F7D8EB24ACD8930AFA1A5C3A96548894F34C08F58B9A025886311D9E88DC7EF96WC6FI" TargetMode="External"/><Relationship Id="rId59" Type="http://schemas.openxmlformats.org/officeDocument/2006/relationships/hyperlink" Target="consultantplus://offline/ref=A8EB3EE6EDA9F46F7D8EB24ACD8930AFA1A5C3A96548894F34C08F58B9A025886311D9E88DC7EF90WC6DI" TargetMode="External"/><Relationship Id="rId67" Type="http://schemas.openxmlformats.org/officeDocument/2006/relationships/hyperlink" Target="consultantplus://offline/ref=A8EB3EE6EDA9F46F7D8EB24ACD8930AFA1A5C3A86A46894F34C08F58B9WA60I" TargetMode="External"/><Relationship Id="rId20" Type="http://schemas.openxmlformats.org/officeDocument/2006/relationships/hyperlink" Target="consultantplus://offline/ref=A8EB3EE6EDA9F46F7D8EB24ACD8930AFA1A5C3A86A46894F34C08F58B9A025886311D9E88DC7EF90WC6AI" TargetMode="External"/><Relationship Id="rId41" Type="http://schemas.openxmlformats.org/officeDocument/2006/relationships/hyperlink" Target="consultantplus://offline/ref=A8EB3EE6EDA9F46F7D8EB24ACD8930AFA1A5C3A96548894F34C08F58B9A025886311D9E88DC7EE9DWC6CI" TargetMode="External"/><Relationship Id="rId54" Type="http://schemas.openxmlformats.org/officeDocument/2006/relationships/hyperlink" Target="consultantplus://offline/ref=A8EB3EE6EDA9F46F7D8EB24ACD8930AFA1A5C3A96548894F34C08F58B9A025886311D9E88DC7EF96WC69I" TargetMode="External"/><Relationship Id="rId62" Type="http://schemas.openxmlformats.org/officeDocument/2006/relationships/hyperlink" Target="consultantplus://offline/ref=A8EB3EE6EDA9F46F7D8EB24ACD8930AFA1A5C3A96548894F34C08F58B9A025886311D9E88DC7EF91WC6DI" TargetMode="External"/><Relationship Id="rId70" Type="http://schemas.openxmlformats.org/officeDocument/2006/relationships/hyperlink" Target="consultantplus://offline/ref=A8EB3EE6EDA9F46F7D8EB24ACD8930AFA2ABCDAE6B4A894F34C08F58B9A025886311D9E88DC5EA9DWC6AI" TargetMode="External"/><Relationship Id="rId75" Type="http://schemas.openxmlformats.org/officeDocument/2006/relationships/hyperlink" Target="consultantplus://offline/ref=A8EB3EE6EDA9F46F7D8EB24ACD8930AFA1A5CDAE6B46894F34C08F58B9A025886311D9E88DC5ED92WC6AI" TargetMode="External"/><Relationship Id="rId83" Type="http://schemas.openxmlformats.org/officeDocument/2006/relationships/hyperlink" Target="consultantplus://offline/ref=A8EB3EE6EDA9F46F7D8EB24ACD8930AFA2A5CEAB6C4E894F34C08F58B9A025886311D9E88DC5EE96WC66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EB3EE6EDA9F46F7D8EB24ACD8930AFA2AFC3AB6B48894F34C08F58B9A025886311D9E88DC5EE92WC6EI" TargetMode="External"/><Relationship Id="rId15" Type="http://schemas.openxmlformats.org/officeDocument/2006/relationships/hyperlink" Target="consultantplus://offline/ref=A8EB3EE6EDA9F46F7D8EB24ACD8930AFA0ACCAAE6B4C894F34C08F58B9A025886311D9E88DC5EF96WC6DI" TargetMode="External"/><Relationship Id="rId23" Type="http://schemas.openxmlformats.org/officeDocument/2006/relationships/hyperlink" Target="consultantplus://offline/ref=A8EB3EE6EDA9F46F7D8EB24ACD8930AFA1A5CDA76D4C894F34C08F58B9A025886311D9E88FCDWE6DI" TargetMode="External"/><Relationship Id="rId28" Type="http://schemas.openxmlformats.org/officeDocument/2006/relationships/hyperlink" Target="consultantplus://offline/ref=A8EB3EE6EDA9F46F7D8EB24ACD8930AFA0ACCAAE6B4C894F34C08F58B9A025886311D9E88DC7EC90WC67I" TargetMode="External"/><Relationship Id="rId36" Type="http://schemas.openxmlformats.org/officeDocument/2006/relationships/hyperlink" Target="consultantplus://offline/ref=A8EB3EE6EDA9F46F7D8EB24ACD8930AFA1A5C3A96548894F34C08F58B9A025886311D9E88DC4E79DWC67I" TargetMode="External"/><Relationship Id="rId49" Type="http://schemas.openxmlformats.org/officeDocument/2006/relationships/hyperlink" Target="consultantplus://offline/ref=A8EB3EE6EDA9F46F7D8EB24ACD8930AFA1A5C3A86A46894F34C08F58B9A025886311D9EB8BWC65I" TargetMode="External"/><Relationship Id="rId57" Type="http://schemas.openxmlformats.org/officeDocument/2006/relationships/hyperlink" Target="consultantplus://offline/ref=A8EB3EE6EDA9F46F7D8EB24ACD8930AFA1A5C3A86A46894F34C08F58B9A025886311D9EA85WC64I" TargetMode="External"/><Relationship Id="rId10" Type="http://schemas.openxmlformats.org/officeDocument/2006/relationships/hyperlink" Target="consultantplus://offline/ref=A8EB3EE6EDA9F46F7D8EB24ACD8930AFA1A5CDAE6B46894F34C08F58B9A025886311D9WE6EI" TargetMode="External"/><Relationship Id="rId31" Type="http://schemas.openxmlformats.org/officeDocument/2006/relationships/hyperlink" Target="consultantplus://offline/ref=A8EB3EE6EDA9F46F7D8EB24ACD8930AFA1A5C3A96548894F34C08F58B9A025886311D9E88DC7EF92WC6EI" TargetMode="External"/><Relationship Id="rId44" Type="http://schemas.openxmlformats.org/officeDocument/2006/relationships/hyperlink" Target="consultantplus://offline/ref=A8EB3EE6EDA9F46F7D8EB24ACD8930AFA1A5C3A96548894F34C08F58B9A025886311D9E88DC7EE93WC6CI" TargetMode="External"/><Relationship Id="rId52" Type="http://schemas.openxmlformats.org/officeDocument/2006/relationships/hyperlink" Target="consultantplus://offline/ref=A8EB3EE6EDA9F46F7D8EB24ACD8930AFA1A5C3A96548894F34C08F58B9A025886311D9E88DC7EE92WC66I" TargetMode="External"/><Relationship Id="rId60" Type="http://schemas.openxmlformats.org/officeDocument/2006/relationships/hyperlink" Target="consultantplus://offline/ref=A8EB3EE6EDA9F46F7D8EB24ACD8930AFA1A5C3A96548894F34C08F58B9A025886311D9E88DC7EF94WC69I" TargetMode="External"/><Relationship Id="rId65" Type="http://schemas.openxmlformats.org/officeDocument/2006/relationships/hyperlink" Target="consultantplus://offline/ref=A8EB3EE6EDA9F46F7D8EB24ACD8930AFA1A5C3A96548894F34C08F58B9A025886311D9E88DC7EF91WC6AI" TargetMode="External"/><Relationship Id="rId73" Type="http://schemas.openxmlformats.org/officeDocument/2006/relationships/hyperlink" Target="consultantplus://offline/ref=A8EB3EE6EDA9F46F7D8EB24ACD8930AFA1A5C3A86A46894F34C08F58B9A025886311D9E88DC4EB91WC6DI" TargetMode="External"/><Relationship Id="rId78" Type="http://schemas.openxmlformats.org/officeDocument/2006/relationships/hyperlink" Target="consultantplus://offline/ref=A8EB3EE6EDA9F46F7D8EB24ACD8930AFA0ACCAAE6B4C894F34C08F58B9A025886311D9E88DC5ED9DWC68I" TargetMode="External"/><Relationship Id="rId81" Type="http://schemas.openxmlformats.org/officeDocument/2006/relationships/hyperlink" Target="consultantplus://offline/ref=A8EB3EE6EDA9F46F7D8EB24ACD8930AFA2AACAAF654C894F34C08F58B9A025886311D9E88DC5EF94WC68I" TargetMode="External"/><Relationship Id="rId86" Type="http://schemas.openxmlformats.org/officeDocument/2006/relationships/hyperlink" Target="consultantplus://offline/ref=A8EB3EE6EDA9F46F7D8EB24ACD8930AFA1A5C3A86A46894F34C08F58B9A025886311D9E88DC4EB90WC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6798</Words>
  <Characters>38755</Characters>
  <Application>Microsoft Office Word</Application>
  <DocSecurity>4</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Проскурнина</dc:creator>
  <cp:lastModifiedBy>Белкина</cp:lastModifiedBy>
  <cp:revision>2</cp:revision>
  <dcterms:created xsi:type="dcterms:W3CDTF">2018-07-25T07:08:00Z</dcterms:created>
  <dcterms:modified xsi:type="dcterms:W3CDTF">2018-07-25T07:08:00Z</dcterms:modified>
</cp:coreProperties>
</file>